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F077" w14:textId="33A881D5" w:rsidR="00BD101D" w:rsidRPr="00AC6814" w:rsidRDefault="00BD101D" w:rsidP="00CC1C9C">
      <w:pPr>
        <w:jc w:val="center"/>
        <w:rPr>
          <w:rFonts w:ascii="Georgia" w:hAnsi="Georgia"/>
          <w:sz w:val="24"/>
          <w:szCs w:val="24"/>
        </w:rPr>
      </w:pPr>
    </w:p>
    <w:p w14:paraId="1C69EA5E" w14:textId="16495F12" w:rsidR="00CC1C9C" w:rsidRPr="00DE2D8E" w:rsidRDefault="00286114" w:rsidP="00AC6814">
      <w:pPr>
        <w:jc w:val="center"/>
        <w:rPr>
          <w:rFonts w:ascii="Georgia" w:eastAsia="Gill Sans MT" w:hAnsi="Georgia" w:cs="Gill Sans MT"/>
          <w:b/>
          <w:bCs/>
          <w:sz w:val="24"/>
          <w:szCs w:val="24"/>
          <w:u w:val="single"/>
        </w:rPr>
      </w:pPr>
      <w:r w:rsidRPr="00DE2D8E">
        <w:rPr>
          <w:rFonts w:ascii="Georgia" w:eastAsia="Gill Sans MT" w:hAnsi="Georgia" w:cs="Gill Sans MT"/>
          <w:b/>
          <w:bCs/>
          <w:sz w:val="24"/>
          <w:szCs w:val="24"/>
          <w:u w:val="single"/>
        </w:rPr>
        <w:t>Internal Appeals Policy</w:t>
      </w:r>
      <w:r w:rsidR="0094701F" w:rsidRPr="00DE2D8E">
        <w:rPr>
          <w:rFonts w:ascii="Georgia" w:eastAsia="Gill Sans MT" w:hAnsi="Georgia" w:cs="Gill Sans MT"/>
          <w:b/>
          <w:bCs/>
          <w:sz w:val="24"/>
          <w:szCs w:val="24"/>
          <w:u w:val="single"/>
        </w:rPr>
        <w:t xml:space="preserve"> (Exams)</w:t>
      </w:r>
    </w:p>
    <w:p w14:paraId="66F02937" w14:textId="08131D88" w:rsidR="008C5547" w:rsidRPr="00AC6814" w:rsidRDefault="008C5547" w:rsidP="1DBF7B62">
      <w:pPr>
        <w:rPr>
          <w:rFonts w:ascii="Georgia" w:eastAsia="Gill Sans MT" w:hAnsi="Georgia" w:cs="Gill Sans MT"/>
          <w:sz w:val="24"/>
          <w:szCs w:val="24"/>
          <w:u w:val="single"/>
        </w:rPr>
      </w:pPr>
    </w:p>
    <w:tbl>
      <w:tblPr>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8"/>
        <w:gridCol w:w="6048"/>
      </w:tblGrid>
      <w:tr w:rsidR="00AC6814" w:rsidRPr="00AC6814" w14:paraId="4D5664EB" w14:textId="77777777" w:rsidTr="00FE5DC0">
        <w:trPr>
          <w:trHeight w:val="278"/>
        </w:trPr>
        <w:tc>
          <w:tcPr>
            <w:tcW w:w="3168" w:type="dxa"/>
          </w:tcPr>
          <w:p w14:paraId="4F4286A2" w14:textId="77777777" w:rsidR="00AC6814" w:rsidRPr="00AC6814" w:rsidRDefault="00AC6814" w:rsidP="00FE5DC0">
            <w:pPr>
              <w:pStyle w:val="TableParagraph"/>
              <w:spacing w:line="258" w:lineRule="exact"/>
              <w:rPr>
                <w:b/>
                <w:sz w:val="24"/>
                <w:szCs w:val="24"/>
              </w:rPr>
            </w:pPr>
            <w:r w:rsidRPr="00AC6814">
              <w:rPr>
                <w:b/>
                <w:sz w:val="24"/>
                <w:szCs w:val="24"/>
              </w:rPr>
              <w:t>Version</w:t>
            </w:r>
            <w:r w:rsidRPr="00AC6814">
              <w:rPr>
                <w:b/>
                <w:spacing w:val="-5"/>
                <w:sz w:val="24"/>
                <w:szCs w:val="24"/>
              </w:rPr>
              <w:t xml:space="preserve"> </w:t>
            </w:r>
            <w:r w:rsidRPr="00AC6814">
              <w:rPr>
                <w:b/>
                <w:spacing w:val="-2"/>
                <w:sz w:val="24"/>
                <w:szCs w:val="24"/>
              </w:rPr>
              <w:t>Date:</w:t>
            </w:r>
          </w:p>
        </w:tc>
        <w:tc>
          <w:tcPr>
            <w:tcW w:w="6048" w:type="dxa"/>
          </w:tcPr>
          <w:p w14:paraId="4633D3EF" w14:textId="4CE1BF28" w:rsidR="00AC6814" w:rsidRPr="00AC6814" w:rsidRDefault="00AC6814" w:rsidP="00FE5DC0">
            <w:pPr>
              <w:pStyle w:val="TableParagraph"/>
              <w:spacing w:line="258" w:lineRule="exact"/>
              <w:rPr>
                <w:sz w:val="24"/>
                <w:szCs w:val="24"/>
              </w:rPr>
            </w:pPr>
            <w:r w:rsidRPr="00AC6814">
              <w:rPr>
                <w:sz w:val="24"/>
                <w:szCs w:val="24"/>
              </w:rPr>
              <w:t xml:space="preserve">September </w:t>
            </w:r>
            <w:r w:rsidR="007C6688">
              <w:rPr>
                <w:sz w:val="24"/>
                <w:szCs w:val="24"/>
              </w:rPr>
              <w:t>2025</w:t>
            </w:r>
          </w:p>
        </w:tc>
      </w:tr>
      <w:tr w:rsidR="00AC6814" w:rsidRPr="00AC6814" w14:paraId="5F642808" w14:textId="77777777" w:rsidTr="00FE5DC0">
        <w:trPr>
          <w:trHeight w:val="280"/>
        </w:trPr>
        <w:tc>
          <w:tcPr>
            <w:tcW w:w="3168" w:type="dxa"/>
          </w:tcPr>
          <w:p w14:paraId="066A7732" w14:textId="77777777" w:rsidR="00AC6814" w:rsidRPr="00AC6814" w:rsidRDefault="00AC6814" w:rsidP="00FE5DC0">
            <w:pPr>
              <w:pStyle w:val="TableParagraph"/>
              <w:spacing w:line="260" w:lineRule="exact"/>
              <w:rPr>
                <w:b/>
                <w:sz w:val="24"/>
                <w:szCs w:val="24"/>
              </w:rPr>
            </w:pPr>
            <w:r w:rsidRPr="00AC6814">
              <w:rPr>
                <w:b/>
                <w:sz w:val="24"/>
                <w:szCs w:val="24"/>
              </w:rPr>
              <w:t>Document</w:t>
            </w:r>
            <w:r w:rsidRPr="00AC6814">
              <w:rPr>
                <w:b/>
                <w:spacing w:val="-4"/>
                <w:sz w:val="24"/>
                <w:szCs w:val="24"/>
              </w:rPr>
              <w:t xml:space="preserve"> </w:t>
            </w:r>
            <w:r w:rsidRPr="00AC6814">
              <w:rPr>
                <w:b/>
                <w:spacing w:val="-2"/>
                <w:sz w:val="24"/>
                <w:szCs w:val="24"/>
              </w:rPr>
              <w:t>Owner:</w:t>
            </w:r>
          </w:p>
        </w:tc>
        <w:tc>
          <w:tcPr>
            <w:tcW w:w="6048" w:type="dxa"/>
          </w:tcPr>
          <w:p w14:paraId="3D6B7B40" w14:textId="1FBFCFB9" w:rsidR="00AC6814" w:rsidRPr="00AC6814" w:rsidRDefault="007C6688" w:rsidP="00FE5DC0">
            <w:pPr>
              <w:pStyle w:val="TableParagraph"/>
              <w:spacing w:line="260" w:lineRule="exact"/>
              <w:rPr>
                <w:sz w:val="24"/>
                <w:szCs w:val="24"/>
              </w:rPr>
            </w:pPr>
            <w:r>
              <w:rPr>
                <w:sz w:val="24"/>
                <w:szCs w:val="24"/>
              </w:rPr>
              <w:t>Edward Pinner, Principal</w:t>
            </w:r>
          </w:p>
        </w:tc>
      </w:tr>
      <w:tr w:rsidR="00AC6814" w:rsidRPr="00AC6814" w14:paraId="50C2098B" w14:textId="77777777" w:rsidTr="00FE5DC0">
        <w:trPr>
          <w:trHeight w:val="280"/>
        </w:trPr>
        <w:tc>
          <w:tcPr>
            <w:tcW w:w="3168" w:type="dxa"/>
          </w:tcPr>
          <w:p w14:paraId="20609652" w14:textId="77777777" w:rsidR="00AC6814" w:rsidRPr="00AC6814" w:rsidRDefault="00AC6814" w:rsidP="00FE5DC0">
            <w:pPr>
              <w:pStyle w:val="TableParagraph"/>
              <w:spacing w:line="260" w:lineRule="exact"/>
              <w:rPr>
                <w:b/>
                <w:sz w:val="24"/>
                <w:szCs w:val="24"/>
              </w:rPr>
            </w:pPr>
            <w:r w:rsidRPr="00AC6814">
              <w:rPr>
                <w:b/>
                <w:sz w:val="24"/>
                <w:szCs w:val="24"/>
              </w:rPr>
              <w:t>Next</w:t>
            </w:r>
            <w:r w:rsidRPr="00AC6814">
              <w:rPr>
                <w:b/>
                <w:spacing w:val="-4"/>
                <w:sz w:val="24"/>
                <w:szCs w:val="24"/>
              </w:rPr>
              <w:t xml:space="preserve"> </w:t>
            </w:r>
            <w:r w:rsidRPr="00AC6814">
              <w:rPr>
                <w:b/>
                <w:sz w:val="24"/>
                <w:szCs w:val="24"/>
              </w:rPr>
              <w:t>Review</w:t>
            </w:r>
            <w:r w:rsidRPr="00AC6814">
              <w:rPr>
                <w:b/>
                <w:spacing w:val="-3"/>
                <w:sz w:val="24"/>
                <w:szCs w:val="24"/>
              </w:rPr>
              <w:t xml:space="preserve"> </w:t>
            </w:r>
            <w:r w:rsidRPr="00AC6814">
              <w:rPr>
                <w:b/>
                <w:spacing w:val="-2"/>
                <w:sz w:val="24"/>
                <w:szCs w:val="24"/>
              </w:rPr>
              <w:t>Date:</w:t>
            </w:r>
          </w:p>
        </w:tc>
        <w:tc>
          <w:tcPr>
            <w:tcW w:w="6048" w:type="dxa"/>
          </w:tcPr>
          <w:p w14:paraId="34739258" w14:textId="7D759E0B" w:rsidR="00AC6814" w:rsidRPr="00AC6814" w:rsidRDefault="00AC6814" w:rsidP="00FE5DC0">
            <w:pPr>
              <w:pStyle w:val="TableParagraph"/>
              <w:spacing w:line="260" w:lineRule="exact"/>
              <w:rPr>
                <w:sz w:val="24"/>
                <w:szCs w:val="24"/>
              </w:rPr>
            </w:pPr>
            <w:r w:rsidRPr="00AC6814">
              <w:rPr>
                <w:sz w:val="24"/>
                <w:szCs w:val="24"/>
              </w:rPr>
              <w:t>August 202</w:t>
            </w:r>
            <w:r w:rsidR="007C6688">
              <w:rPr>
                <w:sz w:val="24"/>
                <w:szCs w:val="24"/>
              </w:rPr>
              <w:t>6</w:t>
            </w:r>
          </w:p>
        </w:tc>
      </w:tr>
      <w:tr w:rsidR="00AC6814" w:rsidRPr="00AC6814" w14:paraId="4D376ADD" w14:textId="77777777" w:rsidTr="00FE5DC0">
        <w:trPr>
          <w:trHeight w:val="280"/>
        </w:trPr>
        <w:tc>
          <w:tcPr>
            <w:tcW w:w="3168" w:type="dxa"/>
          </w:tcPr>
          <w:p w14:paraId="3EF4EF97" w14:textId="77777777" w:rsidR="00AC6814" w:rsidRPr="00AC6814" w:rsidRDefault="00AC6814" w:rsidP="00FE5DC0">
            <w:pPr>
              <w:pStyle w:val="TableParagraph"/>
              <w:spacing w:line="260" w:lineRule="exact"/>
              <w:rPr>
                <w:b/>
                <w:sz w:val="24"/>
                <w:szCs w:val="24"/>
              </w:rPr>
            </w:pPr>
            <w:r w:rsidRPr="00AC6814">
              <w:rPr>
                <w:b/>
                <w:sz w:val="24"/>
                <w:szCs w:val="24"/>
              </w:rPr>
              <w:t>Approving</w:t>
            </w:r>
            <w:r w:rsidRPr="00AC6814">
              <w:rPr>
                <w:b/>
                <w:spacing w:val="-2"/>
                <w:sz w:val="24"/>
                <w:szCs w:val="24"/>
              </w:rPr>
              <w:t xml:space="preserve"> Committee</w:t>
            </w:r>
          </w:p>
        </w:tc>
        <w:tc>
          <w:tcPr>
            <w:tcW w:w="6048" w:type="dxa"/>
          </w:tcPr>
          <w:p w14:paraId="55984261" w14:textId="77777777" w:rsidR="00AC6814" w:rsidRPr="00AC6814" w:rsidRDefault="00AC6814" w:rsidP="00FE5DC0">
            <w:pPr>
              <w:pStyle w:val="TableParagraph"/>
              <w:spacing w:line="260" w:lineRule="exact"/>
              <w:rPr>
                <w:sz w:val="24"/>
                <w:szCs w:val="24"/>
              </w:rPr>
            </w:pPr>
            <w:r w:rsidRPr="00AC6814">
              <w:rPr>
                <w:sz w:val="24"/>
                <w:szCs w:val="24"/>
              </w:rPr>
              <w:t>Local Governing</w:t>
            </w:r>
            <w:r w:rsidRPr="00AC6814">
              <w:rPr>
                <w:spacing w:val="-1"/>
                <w:sz w:val="24"/>
                <w:szCs w:val="24"/>
              </w:rPr>
              <w:t xml:space="preserve"> </w:t>
            </w:r>
            <w:r w:rsidRPr="00AC6814">
              <w:rPr>
                <w:spacing w:val="-2"/>
                <w:sz w:val="24"/>
                <w:szCs w:val="24"/>
              </w:rPr>
              <w:t>Board</w:t>
            </w:r>
          </w:p>
        </w:tc>
      </w:tr>
    </w:tbl>
    <w:p w14:paraId="620B8224" w14:textId="77777777" w:rsidR="00AC6814" w:rsidRPr="00AC6814" w:rsidRDefault="00AC6814" w:rsidP="00AC6814">
      <w:pPr>
        <w:pStyle w:val="BodyText"/>
        <w:rPr>
          <w:b/>
        </w:rPr>
      </w:pPr>
    </w:p>
    <w:p w14:paraId="6E8C8175" w14:textId="77777777" w:rsidR="00AC6814" w:rsidRPr="00AC6814" w:rsidRDefault="00AC6814" w:rsidP="00AC6814">
      <w:pPr>
        <w:pStyle w:val="BodyText"/>
        <w:rPr>
          <w:b/>
        </w:rPr>
      </w:pPr>
    </w:p>
    <w:p w14:paraId="1F4F524D" w14:textId="77777777" w:rsidR="00AC6814" w:rsidRPr="00DE2D8E" w:rsidRDefault="00AC6814" w:rsidP="00AC6814">
      <w:pPr>
        <w:spacing w:before="1"/>
        <w:ind w:left="120"/>
        <w:rPr>
          <w:rFonts w:ascii="Georgia" w:hAnsi="Georgia"/>
          <w:b/>
          <w:sz w:val="24"/>
          <w:szCs w:val="24"/>
          <w:u w:val="single"/>
        </w:rPr>
      </w:pPr>
      <w:r w:rsidRPr="00DE2D8E">
        <w:rPr>
          <w:rFonts w:ascii="Georgia" w:hAnsi="Georgia"/>
          <w:b/>
          <w:sz w:val="24"/>
          <w:szCs w:val="24"/>
          <w:u w:val="single"/>
        </w:rPr>
        <w:t>Document</w:t>
      </w:r>
      <w:r w:rsidRPr="00DE2D8E">
        <w:rPr>
          <w:rFonts w:ascii="Georgia" w:hAnsi="Georgia"/>
          <w:b/>
          <w:spacing w:val="-7"/>
          <w:sz w:val="24"/>
          <w:szCs w:val="24"/>
          <w:u w:val="single"/>
        </w:rPr>
        <w:t xml:space="preserve"> </w:t>
      </w:r>
      <w:r w:rsidRPr="00DE2D8E">
        <w:rPr>
          <w:rFonts w:ascii="Georgia" w:hAnsi="Georgia"/>
          <w:b/>
          <w:sz w:val="24"/>
          <w:szCs w:val="24"/>
          <w:u w:val="single"/>
        </w:rPr>
        <w:t>Version</w:t>
      </w:r>
      <w:r w:rsidRPr="00DE2D8E">
        <w:rPr>
          <w:rFonts w:ascii="Georgia" w:hAnsi="Georgia"/>
          <w:b/>
          <w:spacing w:val="-2"/>
          <w:sz w:val="24"/>
          <w:szCs w:val="24"/>
          <w:u w:val="single"/>
        </w:rPr>
        <w:t xml:space="preserve"> History</w:t>
      </w:r>
    </w:p>
    <w:p w14:paraId="411523EC" w14:textId="77777777" w:rsidR="00AC6814" w:rsidRPr="00AC6814" w:rsidRDefault="00AC6814" w:rsidP="00AC6814">
      <w:pPr>
        <w:pStyle w:val="BodyText"/>
        <w:spacing w:before="46"/>
        <w:rPr>
          <w:b/>
        </w:rPr>
      </w:pPr>
    </w:p>
    <w:tbl>
      <w:tblPr>
        <w:tblW w:w="9216"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1800"/>
        <w:gridCol w:w="1080"/>
        <w:gridCol w:w="5184"/>
      </w:tblGrid>
      <w:tr w:rsidR="00AC6814" w:rsidRPr="00AC6814" w14:paraId="4A419EFE" w14:textId="77777777" w:rsidTr="00DE2D8E">
        <w:trPr>
          <w:trHeight w:val="277"/>
        </w:trPr>
        <w:tc>
          <w:tcPr>
            <w:tcW w:w="1152" w:type="dxa"/>
            <w:shd w:val="clear" w:color="auto" w:fill="D4DCE3"/>
          </w:tcPr>
          <w:p w14:paraId="630FE74E" w14:textId="77777777" w:rsidR="00AC6814" w:rsidRPr="00AC6814" w:rsidRDefault="00AC6814" w:rsidP="00FE5DC0">
            <w:pPr>
              <w:pStyle w:val="TableParagraph"/>
              <w:spacing w:line="258" w:lineRule="exact"/>
              <w:rPr>
                <w:b/>
                <w:sz w:val="24"/>
                <w:szCs w:val="24"/>
              </w:rPr>
            </w:pPr>
            <w:r w:rsidRPr="00AC6814">
              <w:rPr>
                <w:b/>
                <w:spacing w:val="-2"/>
                <w:sz w:val="24"/>
                <w:szCs w:val="24"/>
              </w:rPr>
              <w:t>Version</w:t>
            </w:r>
          </w:p>
        </w:tc>
        <w:tc>
          <w:tcPr>
            <w:tcW w:w="1800" w:type="dxa"/>
            <w:shd w:val="clear" w:color="auto" w:fill="D4DCE3"/>
          </w:tcPr>
          <w:p w14:paraId="74297B9E" w14:textId="77777777" w:rsidR="00AC6814" w:rsidRPr="00AC6814" w:rsidRDefault="00AC6814" w:rsidP="00FE5DC0">
            <w:pPr>
              <w:pStyle w:val="TableParagraph"/>
              <w:spacing w:line="258" w:lineRule="exact"/>
              <w:rPr>
                <w:b/>
                <w:sz w:val="24"/>
                <w:szCs w:val="24"/>
              </w:rPr>
            </w:pPr>
            <w:r w:rsidRPr="00AC6814">
              <w:rPr>
                <w:b/>
                <w:spacing w:val="-4"/>
                <w:sz w:val="24"/>
                <w:szCs w:val="24"/>
              </w:rPr>
              <w:t>Date</w:t>
            </w:r>
          </w:p>
        </w:tc>
        <w:tc>
          <w:tcPr>
            <w:tcW w:w="1080" w:type="dxa"/>
            <w:shd w:val="clear" w:color="auto" w:fill="D4DCE3"/>
          </w:tcPr>
          <w:p w14:paraId="767845E5" w14:textId="77777777" w:rsidR="00AC6814" w:rsidRPr="00AC6814" w:rsidRDefault="00AC6814" w:rsidP="00FE5DC0">
            <w:pPr>
              <w:pStyle w:val="TableParagraph"/>
              <w:spacing w:line="258" w:lineRule="exact"/>
              <w:rPr>
                <w:b/>
                <w:sz w:val="24"/>
                <w:szCs w:val="24"/>
              </w:rPr>
            </w:pPr>
            <w:r w:rsidRPr="00AC6814">
              <w:rPr>
                <w:b/>
                <w:spacing w:val="-5"/>
                <w:sz w:val="24"/>
                <w:szCs w:val="24"/>
              </w:rPr>
              <w:t>Ref</w:t>
            </w:r>
          </w:p>
        </w:tc>
        <w:tc>
          <w:tcPr>
            <w:tcW w:w="5184" w:type="dxa"/>
            <w:shd w:val="clear" w:color="auto" w:fill="D4DCE3"/>
          </w:tcPr>
          <w:p w14:paraId="7F1E58CD" w14:textId="77777777" w:rsidR="00AC6814" w:rsidRPr="00AC6814" w:rsidRDefault="00AC6814" w:rsidP="00FE5DC0">
            <w:pPr>
              <w:pStyle w:val="TableParagraph"/>
              <w:spacing w:line="258" w:lineRule="exact"/>
              <w:rPr>
                <w:b/>
                <w:sz w:val="24"/>
                <w:szCs w:val="24"/>
              </w:rPr>
            </w:pPr>
            <w:r w:rsidRPr="00AC6814">
              <w:rPr>
                <w:b/>
                <w:sz w:val="24"/>
                <w:szCs w:val="24"/>
              </w:rPr>
              <w:t>Change</w:t>
            </w:r>
            <w:r w:rsidRPr="00AC6814">
              <w:rPr>
                <w:b/>
                <w:spacing w:val="-1"/>
                <w:sz w:val="24"/>
                <w:szCs w:val="24"/>
              </w:rPr>
              <w:t xml:space="preserve"> </w:t>
            </w:r>
            <w:r w:rsidRPr="00AC6814">
              <w:rPr>
                <w:b/>
                <w:spacing w:val="-2"/>
                <w:sz w:val="24"/>
                <w:szCs w:val="24"/>
              </w:rPr>
              <w:t>Summary</w:t>
            </w:r>
          </w:p>
        </w:tc>
      </w:tr>
      <w:tr w:rsidR="00AC6814" w:rsidRPr="00AC6814" w14:paraId="20195D0A" w14:textId="77777777" w:rsidTr="00DE2D8E">
        <w:trPr>
          <w:trHeight w:val="280"/>
        </w:trPr>
        <w:tc>
          <w:tcPr>
            <w:tcW w:w="1152" w:type="dxa"/>
          </w:tcPr>
          <w:p w14:paraId="0F3B701A" w14:textId="39AD0470" w:rsidR="00AC6814" w:rsidRPr="00AC6814" w:rsidRDefault="00AC6814" w:rsidP="00FE5DC0">
            <w:pPr>
              <w:pStyle w:val="TableParagraph"/>
              <w:ind w:left="0"/>
              <w:rPr>
                <w:sz w:val="24"/>
                <w:szCs w:val="24"/>
              </w:rPr>
            </w:pPr>
            <w:r w:rsidRPr="00AC6814">
              <w:rPr>
                <w:sz w:val="24"/>
                <w:szCs w:val="24"/>
              </w:rPr>
              <w:t xml:space="preserve"> 1.</w:t>
            </w:r>
            <w:r w:rsidR="00DE2D8E">
              <w:rPr>
                <w:sz w:val="24"/>
                <w:szCs w:val="24"/>
              </w:rPr>
              <w:t>1</w:t>
            </w:r>
          </w:p>
        </w:tc>
        <w:tc>
          <w:tcPr>
            <w:tcW w:w="1800" w:type="dxa"/>
          </w:tcPr>
          <w:p w14:paraId="764850B6" w14:textId="77777777" w:rsidR="00AC6814" w:rsidRPr="00AC6814" w:rsidRDefault="00AC6814" w:rsidP="00FE5DC0">
            <w:pPr>
              <w:pStyle w:val="TableParagraph"/>
              <w:ind w:left="0"/>
              <w:rPr>
                <w:sz w:val="24"/>
                <w:szCs w:val="24"/>
              </w:rPr>
            </w:pPr>
            <w:r w:rsidRPr="00AC6814">
              <w:rPr>
                <w:sz w:val="24"/>
                <w:szCs w:val="24"/>
              </w:rPr>
              <w:t xml:space="preserve"> September 2024</w:t>
            </w:r>
          </w:p>
        </w:tc>
        <w:tc>
          <w:tcPr>
            <w:tcW w:w="1080" w:type="dxa"/>
          </w:tcPr>
          <w:p w14:paraId="4F4D49F5" w14:textId="77777777" w:rsidR="00AC6814" w:rsidRPr="00AC6814" w:rsidRDefault="00AC6814" w:rsidP="00FE5DC0">
            <w:pPr>
              <w:pStyle w:val="TableParagraph"/>
              <w:ind w:left="0"/>
              <w:rPr>
                <w:sz w:val="24"/>
                <w:szCs w:val="24"/>
              </w:rPr>
            </w:pPr>
          </w:p>
        </w:tc>
        <w:tc>
          <w:tcPr>
            <w:tcW w:w="5184" w:type="dxa"/>
          </w:tcPr>
          <w:p w14:paraId="631B0EF3" w14:textId="714510C7" w:rsidR="00AC6814" w:rsidRPr="00AC6814" w:rsidRDefault="00DE2D8E" w:rsidP="00FE5DC0">
            <w:pPr>
              <w:pStyle w:val="TableParagraph"/>
              <w:ind w:left="0"/>
              <w:rPr>
                <w:sz w:val="24"/>
                <w:szCs w:val="24"/>
              </w:rPr>
            </w:pPr>
            <w:r>
              <w:rPr>
                <w:sz w:val="24"/>
                <w:szCs w:val="24"/>
              </w:rPr>
              <w:t>Created</w:t>
            </w:r>
          </w:p>
        </w:tc>
      </w:tr>
      <w:tr w:rsidR="007C6688" w:rsidRPr="00AC6814" w14:paraId="0A057DF6" w14:textId="77777777" w:rsidTr="00DE2D8E">
        <w:trPr>
          <w:trHeight w:val="280"/>
        </w:trPr>
        <w:tc>
          <w:tcPr>
            <w:tcW w:w="1152" w:type="dxa"/>
          </w:tcPr>
          <w:p w14:paraId="164BF0AA" w14:textId="6A72570E" w:rsidR="007C6688" w:rsidRPr="00AC6814" w:rsidRDefault="007C6688" w:rsidP="00FE5DC0">
            <w:pPr>
              <w:pStyle w:val="TableParagraph"/>
              <w:ind w:left="0"/>
              <w:rPr>
                <w:sz w:val="24"/>
                <w:szCs w:val="24"/>
              </w:rPr>
            </w:pPr>
            <w:r>
              <w:rPr>
                <w:sz w:val="24"/>
                <w:szCs w:val="24"/>
              </w:rPr>
              <w:t>1.2</w:t>
            </w:r>
          </w:p>
        </w:tc>
        <w:tc>
          <w:tcPr>
            <w:tcW w:w="1800" w:type="dxa"/>
          </w:tcPr>
          <w:p w14:paraId="7A5C5763" w14:textId="0DC5F6F5" w:rsidR="007C6688" w:rsidRPr="00AC6814" w:rsidRDefault="007C6688" w:rsidP="00FE5DC0">
            <w:pPr>
              <w:pStyle w:val="TableParagraph"/>
              <w:ind w:left="0"/>
              <w:rPr>
                <w:sz w:val="24"/>
                <w:szCs w:val="24"/>
              </w:rPr>
            </w:pPr>
            <w:r>
              <w:rPr>
                <w:sz w:val="24"/>
                <w:szCs w:val="24"/>
              </w:rPr>
              <w:t>September 2025</w:t>
            </w:r>
          </w:p>
        </w:tc>
        <w:tc>
          <w:tcPr>
            <w:tcW w:w="1080" w:type="dxa"/>
          </w:tcPr>
          <w:p w14:paraId="4391628E" w14:textId="77777777" w:rsidR="007C6688" w:rsidRPr="00AC6814" w:rsidRDefault="007C6688" w:rsidP="00FE5DC0">
            <w:pPr>
              <w:pStyle w:val="TableParagraph"/>
              <w:ind w:left="0"/>
              <w:rPr>
                <w:sz w:val="24"/>
                <w:szCs w:val="24"/>
              </w:rPr>
            </w:pPr>
          </w:p>
        </w:tc>
        <w:tc>
          <w:tcPr>
            <w:tcW w:w="5184" w:type="dxa"/>
          </w:tcPr>
          <w:p w14:paraId="3B7EC983" w14:textId="28B92A51" w:rsidR="007C6688" w:rsidRDefault="007C6688" w:rsidP="00FE5DC0">
            <w:pPr>
              <w:pStyle w:val="TableParagraph"/>
              <w:ind w:left="0"/>
              <w:rPr>
                <w:sz w:val="24"/>
                <w:szCs w:val="24"/>
              </w:rPr>
            </w:pPr>
            <w:r>
              <w:rPr>
                <w:sz w:val="24"/>
                <w:szCs w:val="24"/>
              </w:rPr>
              <w:t>Updated</w:t>
            </w:r>
          </w:p>
        </w:tc>
      </w:tr>
    </w:tbl>
    <w:p w14:paraId="13481461" w14:textId="77777777" w:rsidR="00AC6814" w:rsidRPr="00AC6814" w:rsidRDefault="00AC6814" w:rsidP="1DBF7B62">
      <w:pPr>
        <w:rPr>
          <w:rFonts w:ascii="Georgia" w:eastAsia="Gill Sans MT" w:hAnsi="Georgia" w:cs="Gill Sans MT"/>
          <w:sz w:val="24"/>
          <w:szCs w:val="24"/>
          <w:u w:val="single"/>
        </w:rPr>
      </w:pPr>
    </w:p>
    <w:p w14:paraId="4E45313B" w14:textId="77777777" w:rsidR="008C5547" w:rsidRPr="00AC6814" w:rsidRDefault="008C5547" w:rsidP="1DBF7B62">
      <w:pPr>
        <w:rPr>
          <w:rFonts w:ascii="Georgia" w:eastAsia="Gill Sans MT" w:hAnsi="Georgia" w:cs="Gill Sans MT"/>
          <w:sz w:val="24"/>
          <w:szCs w:val="24"/>
          <w:u w:val="single"/>
        </w:rPr>
      </w:pPr>
    </w:p>
    <w:p w14:paraId="398FBDBC" w14:textId="143BD600" w:rsidR="00306A3F" w:rsidRPr="00AC6814" w:rsidRDefault="00306A3F" w:rsidP="1DBF7B62">
      <w:pPr>
        <w:rPr>
          <w:rFonts w:ascii="Georgia" w:eastAsia="Gill Sans MT" w:hAnsi="Georgia" w:cs="Gill Sans MT"/>
          <w:b/>
          <w:bCs/>
          <w:sz w:val="24"/>
          <w:szCs w:val="24"/>
          <w:u w:val="single"/>
        </w:rPr>
      </w:pPr>
      <w:r w:rsidRPr="00AC6814">
        <w:rPr>
          <w:rFonts w:ascii="Georgia" w:eastAsia="Gill Sans MT" w:hAnsi="Georgia" w:cs="Gill Sans MT"/>
          <w:b/>
          <w:bCs/>
          <w:sz w:val="24"/>
          <w:szCs w:val="24"/>
          <w:u w:val="single"/>
        </w:rPr>
        <w:t xml:space="preserve">Key Staff involved in </w:t>
      </w:r>
      <w:r w:rsidR="000D71BE" w:rsidRPr="00AC6814">
        <w:rPr>
          <w:rFonts w:ascii="Georgia" w:eastAsia="Gill Sans MT" w:hAnsi="Georgia" w:cs="Gill Sans MT"/>
          <w:b/>
          <w:bCs/>
          <w:sz w:val="24"/>
          <w:szCs w:val="24"/>
          <w:u w:val="single"/>
        </w:rPr>
        <w:t>internal appeals procedure</w:t>
      </w:r>
    </w:p>
    <w:tbl>
      <w:tblPr>
        <w:tblStyle w:val="TableGrid"/>
        <w:tblW w:w="0" w:type="auto"/>
        <w:tblLook w:val="04A0" w:firstRow="1" w:lastRow="0" w:firstColumn="1" w:lastColumn="0" w:noHBand="0" w:noVBand="1"/>
      </w:tblPr>
      <w:tblGrid>
        <w:gridCol w:w="5240"/>
        <w:gridCol w:w="3776"/>
      </w:tblGrid>
      <w:tr w:rsidR="00306A3F" w:rsidRPr="00AC6814" w14:paraId="3BA35620" w14:textId="77777777" w:rsidTr="00306A3F">
        <w:tc>
          <w:tcPr>
            <w:tcW w:w="5240" w:type="dxa"/>
            <w:shd w:val="clear" w:color="auto" w:fill="D9D9D9" w:themeFill="background1" w:themeFillShade="D9"/>
          </w:tcPr>
          <w:p w14:paraId="6EFFEDE8" w14:textId="696E6A3A" w:rsidR="00306A3F" w:rsidRPr="00AC6814" w:rsidRDefault="00306A3F" w:rsidP="1DBF7B62">
            <w:pPr>
              <w:rPr>
                <w:rFonts w:ascii="Georgia" w:eastAsia="Gill Sans MT" w:hAnsi="Georgia" w:cs="Gill Sans MT"/>
                <w:b/>
                <w:bCs/>
                <w:sz w:val="24"/>
                <w:szCs w:val="24"/>
              </w:rPr>
            </w:pPr>
          </w:p>
          <w:p w14:paraId="4BEE1E98" w14:textId="7B72891A" w:rsidR="00306A3F" w:rsidRPr="00AC6814" w:rsidRDefault="00306A3F" w:rsidP="1DBF7B62">
            <w:pPr>
              <w:rPr>
                <w:rFonts w:ascii="Georgia" w:eastAsia="Gill Sans MT" w:hAnsi="Georgia" w:cs="Gill Sans MT"/>
                <w:b/>
                <w:bCs/>
                <w:sz w:val="24"/>
                <w:szCs w:val="24"/>
              </w:rPr>
            </w:pPr>
            <w:r w:rsidRPr="00AC6814">
              <w:rPr>
                <w:rFonts w:ascii="Georgia" w:eastAsia="Gill Sans MT" w:hAnsi="Georgia" w:cs="Gill Sans MT"/>
                <w:b/>
                <w:bCs/>
                <w:sz w:val="24"/>
                <w:szCs w:val="24"/>
              </w:rPr>
              <w:t>Role</w:t>
            </w:r>
          </w:p>
          <w:p w14:paraId="3F27FED5" w14:textId="7FA81A25" w:rsidR="00306A3F" w:rsidRPr="00AC6814" w:rsidRDefault="00306A3F" w:rsidP="1DBF7B62">
            <w:pPr>
              <w:rPr>
                <w:rFonts w:ascii="Georgia" w:eastAsia="Gill Sans MT" w:hAnsi="Georgia" w:cs="Gill Sans MT"/>
                <w:b/>
                <w:bCs/>
                <w:sz w:val="24"/>
                <w:szCs w:val="24"/>
              </w:rPr>
            </w:pPr>
          </w:p>
        </w:tc>
        <w:tc>
          <w:tcPr>
            <w:tcW w:w="3776" w:type="dxa"/>
            <w:shd w:val="clear" w:color="auto" w:fill="D9D9D9" w:themeFill="background1" w:themeFillShade="D9"/>
          </w:tcPr>
          <w:p w14:paraId="1D9F507A" w14:textId="77777777" w:rsidR="00306A3F" w:rsidRPr="00AC6814" w:rsidRDefault="00306A3F" w:rsidP="1DBF7B62">
            <w:pPr>
              <w:rPr>
                <w:rFonts w:ascii="Georgia" w:eastAsia="Gill Sans MT" w:hAnsi="Georgia" w:cs="Gill Sans MT"/>
                <w:b/>
                <w:bCs/>
                <w:sz w:val="24"/>
                <w:szCs w:val="24"/>
              </w:rPr>
            </w:pPr>
          </w:p>
          <w:p w14:paraId="7C67F808" w14:textId="394816CC" w:rsidR="00306A3F" w:rsidRPr="00AC6814" w:rsidRDefault="00306A3F" w:rsidP="1DBF7B62">
            <w:pPr>
              <w:rPr>
                <w:rFonts w:ascii="Georgia" w:eastAsia="Gill Sans MT" w:hAnsi="Georgia" w:cs="Gill Sans MT"/>
                <w:b/>
                <w:bCs/>
                <w:sz w:val="24"/>
                <w:szCs w:val="24"/>
              </w:rPr>
            </w:pPr>
            <w:r w:rsidRPr="00AC6814">
              <w:rPr>
                <w:rFonts w:ascii="Georgia" w:eastAsia="Gill Sans MT" w:hAnsi="Georgia" w:cs="Gill Sans MT"/>
                <w:b/>
                <w:bCs/>
                <w:sz w:val="24"/>
                <w:szCs w:val="24"/>
              </w:rPr>
              <w:t>Name(s)</w:t>
            </w:r>
          </w:p>
        </w:tc>
      </w:tr>
      <w:tr w:rsidR="00306A3F" w:rsidRPr="00AC6814" w14:paraId="0C7E74BD" w14:textId="77777777" w:rsidTr="00306A3F">
        <w:tc>
          <w:tcPr>
            <w:tcW w:w="5240" w:type="dxa"/>
          </w:tcPr>
          <w:p w14:paraId="7C708754" w14:textId="77777777" w:rsidR="00306A3F" w:rsidRPr="00AC6814" w:rsidRDefault="00306A3F" w:rsidP="1DBF7B62">
            <w:pPr>
              <w:rPr>
                <w:rFonts w:ascii="Georgia" w:eastAsia="Gill Sans MT" w:hAnsi="Georgia" w:cs="Gill Sans MT"/>
                <w:b/>
                <w:bCs/>
                <w:sz w:val="24"/>
                <w:szCs w:val="24"/>
                <w:u w:val="single"/>
              </w:rPr>
            </w:pPr>
          </w:p>
          <w:p w14:paraId="0B055304" w14:textId="488BFE4C" w:rsidR="00306A3F" w:rsidRPr="00AC6814" w:rsidRDefault="00306A3F" w:rsidP="1DBF7B62">
            <w:pPr>
              <w:rPr>
                <w:rFonts w:ascii="Georgia" w:eastAsia="Gill Sans MT" w:hAnsi="Georgia" w:cs="Gill Sans MT"/>
                <w:sz w:val="24"/>
                <w:szCs w:val="24"/>
              </w:rPr>
            </w:pPr>
            <w:r w:rsidRPr="00AC6814">
              <w:rPr>
                <w:rFonts w:ascii="Georgia" w:eastAsia="Gill Sans MT" w:hAnsi="Georgia" w:cs="Gill Sans MT"/>
                <w:sz w:val="24"/>
                <w:szCs w:val="24"/>
              </w:rPr>
              <w:t>Head of Centre</w:t>
            </w:r>
          </w:p>
          <w:p w14:paraId="042BCFFD" w14:textId="091879CD" w:rsidR="00306A3F" w:rsidRPr="00AC6814" w:rsidRDefault="00306A3F" w:rsidP="1DBF7B62">
            <w:pPr>
              <w:rPr>
                <w:rFonts w:ascii="Georgia" w:eastAsia="Gill Sans MT" w:hAnsi="Georgia" w:cs="Gill Sans MT"/>
                <w:b/>
                <w:bCs/>
                <w:sz w:val="24"/>
                <w:szCs w:val="24"/>
                <w:u w:val="single"/>
              </w:rPr>
            </w:pPr>
          </w:p>
        </w:tc>
        <w:tc>
          <w:tcPr>
            <w:tcW w:w="3776" w:type="dxa"/>
          </w:tcPr>
          <w:p w14:paraId="601F90CA" w14:textId="77777777" w:rsidR="00306A3F" w:rsidRPr="00AC6814" w:rsidRDefault="00306A3F" w:rsidP="1DBF7B62">
            <w:pPr>
              <w:rPr>
                <w:rFonts w:ascii="Georgia" w:eastAsia="Gill Sans MT" w:hAnsi="Georgia" w:cs="Gill Sans MT"/>
                <w:b/>
                <w:bCs/>
                <w:sz w:val="24"/>
                <w:szCs w:val="24"/>
                <w:u w:val="single"/>
              </w:rPr>
            </w:pPr>
          </w:p>
          <w:p w14:paraId="1FD6BF88" w14:textId="44FE48ED" w:rsidR="00306A3F" w:rsidRPr="00AC6814" w:rsidRDefault="007C6688" w:rsidP="1DBF7B62">
            <w:pPr>
              <w:rPr>
                <w:rFonts w:ascii="Georgia" w:eastAsia="Gill Sans MT" w:hAnsi="Georgia" w:cs="Gill Sans MT"/>
                <w:sz w:val="24"/>
                <w:szCs w:val="24"/>
              </w:rPr>
            </w:pPr>
            <w:r>
              <w:rPr>
                <w:rFonts w:ascii="Georgia" w:eastAsia="Gill Sans MT" w:hAnsi="Georgia" w:cs="Gill Sans MT"/>
                <w:sz w:val="24"/>
                <w:szCs w:val="24"/>
              </w:rPr>
              <w:t>Edward Pinner</w:t>
            </w:r>
          </w:p>
        </w:tc>
      </w:tr>
      <w:tr w:rsidR="00306A3F" w:rsidRPr="00AC6814" w14:paraId="3F0EFA80" w14:textId="77777777" w:rsidTr="00306A3F">
        <w:tc>
          <w:tcPr>
            <w:tcW w:w="5240" w:type="dxa"/>
          </w:tcPr>
          <w:p w14:paraId="3F24B3F5" w14:textId="77777777" w:rsidR="00306A3F" w:rsidRPr="00AC6814" w:rsidRDefault="00306A3F" w:rsidP="1DBF7B62">
            <w:pPr>
              <w:rPr>
                <w:rFonts w:ascii="Georgia" w:eastAsia="Gill Sans MT" w:hAnsi="Georgia" w:cs="Gill Sans MT"/>
                <w:sz w:val="24"/>
                <w:szCs w:val="24"/>
              </w:rPr>
            </w:pPr>
          </w:p>
          <w:p w14:paraId="6AC52300" w14:textId="31C67280" w:rsidR="00306A3F" w:rsidRPr="00AC6814" w:rsidRDefault="00306A3F" w:rsidP="1DBF7B62">
            <w:pPr>
              <w:rPr>
                <w:rFonts w:ascii="Georgia" w:eastAsia="Gill Sans MT" w:hAnsi="Georgia" w:cs="Gill Sans MT"/>
                <w:sz w:val="24"/>
                <w:szCs w:val="24"/>
              </w:rPr>
            </w:pPr>
            <w:r w:rsidRPr="00AC6814">
              <w:rPr>
                <w:rFonts w:ascii="Georgia" w:eastAsia="Gill Sans MT" w:hAnsi="Georgia" w:cs="Gill Sans MT"/>
                <w:sz w:val="24"/>
                <w:szCs w:val="24"/>
              </w:rPr>
              <w:t xml:space="preserve">Exams </w:t>
            </w:r>
            <w:r w:rsidR="000F3658" w:rsidRPr="00AC6814">
              <w:rPr>
                <w:rFonts w:ascii="Georgia" w:eastAsia="Gill Sans MT" w:hAnsi="Georgia" w:cs="Gill Sans MT"/>
                <w:sz w:val="24"/>
                <w:szCs w:val="24"/>
              </w:rPr>
              <w:t>Manager</w:t>
            </w:r>
            <w:r w:rsidR="00725BE6" w:rsidRPr="00AC6814">
              <w:rPr>
                <w:rFonts w:ascii="Georgia" w:eastAsia="Gill Sans MT" w:hAnsi="Georgia" w:cs="Gill Sans MT"/>
                <w:sz w:val="24"/>
                <w:szCs w:val="24"/>
              </w:rPr>
              <w:t>s</w:t>
            </w:r>
            <w:r w:rsidRPr="00AC6814">
              <w:rPr>
                <w:rFonts w:ascii="Georgia" w:eastAsia="Gill Sans MT" w:hAnsi="Georgia" w:cs="Gill Sans MT"/>
                <w:sz w:val="24"/>
                <w:szCs w:val="24"/>
              </w:rPr>
              <w:t xml:space="preserve"> Line Manager (Member of SLT)</w:t>
            </w:r>
          </w:p>
          <w:p w14:paraId="6A513034" w14:textId="664E7400" w:rsidR="00306A3F" w:rsidRPr="00AC6814" w:rsidRDefault="00306A3F" w:rsidP="1DBF7B62">
            <w:pPr>
              <w:rPr>
                <w:rFonts w:ascii="Georgia" w:eastAsia="Gill Sans MT" w:hAnsi="Georgia" w:cs="Gill Sans MT"/>
                <w:sz w:val="24"/>
                <w:szCs w:val="24"/>
              </w:rPr>
            </w:pPr>
          </w:p>
        </w:tc>
        <w:tc>
          <w:tcPr>
            <w:tcW w:w="3776" w:type="dxa"/>
          </w:tcPr>
          <w:p w14:paraId="7749F4FE" w14:textId="77777777" w:rsidR="00306A3F" w:rsidRPr="00AC6814" w:rsidRDefault="00306A3F" w:rsidP="1DBF7B62">
            <w:pPr>
              <w:rPr>
                <w:rFonts w:ascii="Georgia" w:eastAsia="Gill Sans MT" w:hAnsi="Georgia" w:cs="Gill Sans MT"/>
                <w:sz w:val="24"/>
                <w:szCs w:val="24"/>
              </w:rPr>
            </w:pPr>
          </w:p>
          <w:p w14:paraId="47B327E9" w14:textId="02236371" w:rsidR="00306A3F" w:rsidRPr="00AC6814" w:rsidRDefault="007C6688" w:rsidP="1DBF7B62">
            <w:pPr>
              <w:rPr>
                <w:rFonts w:ascii="Georgia" w:eastAsia="Gill Sans MT" w:hAnsi="Georgia" w:cs="Gill Sans MT"/>
                <w:sz w:val="24"/>
                <w:szCs w:val="24"/>
              </w:rPr>
            </w:pPr>
            <w:r>
              <w:rPr>
                <w:rFonts w:ascii="Georgia" w:eastAsia="Gill Sans MT" w:hAnsi="Georgia" w:cs="Gill Sans MT"/>
                <w:sz w:val="24"/>
                <w:szCs w:val="24"/>
              </w:rPr>
              <w:t>Amy Deane</w:t>
            </w:r>
          </w:p>
        </w:tc>
      </w:tr>
      <w:tr w:rsidR="00306A3F" w:rsidRPr="00AC6814" w14:paraId="5496D6D4" w14:textId="77777777" w:rsidTr="00306A3F">
        <w:tc>
          <w:tcPr>
            <w:tcW w:w="5240" w:type="dxa"/>
          </w:tcPr>
          <w:p w14:paraId="0D36114C" w14:textId="77777777" w:rsidR="00306A3F" w:rsidRPr="00AC6814" w:rsidRDefault="00306A3F" w:rsidP="1DBF7B62">
            <w:pPr>
              <w:rPr>
                <w:rFonts w:ascii="Georgia" w:eastAsia="Gill Sans MT" w:hAnsi="Georgia" w:cs="Gill Sans MT"/>
                <w:sz w:val="24"/>
                <w:szCs w:val="24"/>
              </w:rPr>
            </w:pPr>
          </w:p>
          <w:p w14:paraId="58BDBF9A" w14:textId="2704E1D5" w:rsidR="00306A3F" w:rsidRPr="00AC6814" w:rsidRDefault="00306A3F" w:rsidP="1DBF7B62">
            <w:pPr>
              <w:rPr>
                <w:rFonts w:ascii="Georgia" w:eastAsia="Gill Sans MT" w:hAnsi="Georgia" w:cs="Gill Sans MT"/>
                <w:sz w:val="24"/>
                <w:szCs w:val="24"/>
              </w:rPr>
            </w:pPr>
            <w:r w:rsidRPr="00AC6814">
              <w:rPr>
                <w:rFonts w:ascii="Georgia" w:eastAsia="Gill Sans MT" w:hAnsi="Georgia" w:cs="Gill Sans MT"/>
                <w:sz w:val="24"/>
                <w:szCs w:val="24"/>
              </w:rPr>
              <w:t xml:space="preserve">Examinations </w:t>
            </w:r>
            <w:r w:rsidR="008631C3" w:rsidRPr="00AC6814">
              <w:rPr>
                <w:rFonts w:ascii="Georgia" w:eastAsia="Gill Sans MT" w:hAnsi="Georgia" w:cs="Gill Sans MT"/>
                <w:sz w:val="24"/>
                <w:szCs w:val="24"/>
              </w:rPr>
              <w:t>Manager</w:t>
            </w:r>
          </w:p>
          <w:p w14:paraId="3CACC6B5" w14:textId="27DCB2A2" w:rsidR="00306A3F" w:rsidRPr="00AC6814" w:rsidRDefault="00306A3F" w:rsidP="1DBF7B62">
            <w:pPr>
              <w:rPr>
                <w:rFonts w:ascii="Georgia" w:eastAsia="Gill Sans MT" w:hAnsi="Georgia" w:cs="Gill Sans MT"/>
                <w:sz w:val="24"/>
                <w:szCs w:val="24"/>
              </w:rPr>
            </w:pPr>
          </w:p>
        </w:tc>
        <w:tc>
          <w:tcPr>
            <w:tcW w:w="3776" w:type="dxa"/>
          </w:tcPr>
          <w:p w14:paraId="264A5429" w14:textId="77777777" w:rsidR="00306A3F" w:rsidRPr="00AC6814" w:rsidRDefault="00306A3F" w:rsidP="1DBF7B62">
            <w:pPr>
              <w:rPr>
                <w:rFonts w:ascii="Georgia" w:eastAsia="Gill Sans MT" w:hAnsi="Georgia" w:cs="Gill Sans MT"/>
                <w:sz w:val="24"/>
                <w:szCs w:val="24"/>
              </w:rPr>
            </w:pPr>
          </w:p>
          <w:p w14:paraId="4B4FEF29" w14:textId="25B8E8B5" w:rsidR="00306A3F" w:rsidRPr="00AC6814" w:rsidRDefault="004F763F" w:rsidP="1DBF7B62">
            <w:pPr>
              <w:rPr>
                <w:rFonts w:ascii="Georgia" w:eastAsia="Gill Sans MT" w:hAnsi="Georgia" w:cs="Gill Sans MT"/>
                <w:sz w:val="24"/>
                <w:szCs w:val="24"/>
              </w:rPr>
            </w:pPr>
            <w:r>
              <w:rPr>
                <w:rFonts w:ascii="Georgia" w:eastAsia="Gill Sans MT" w:hAnsi="Georgia" w:cs="Gill Sans MT"/>
                <w:sz w:val="24"/>
                <w:szCs w:val="24"/>
              </w:rPr>
              <w:t>Jo Beesley</w:t>
            </w:r>
          </w:p>
        </w:tc>
      </w:tr>
      <w:tr w:rsidR="008631C3" w:rsidRPr="00AC6814" w14:paraId="47B64EAF" w14:textId="77777777" w:rsidTr="00306A3F">
        <w:tc>
          <w:tcPr>
            <w:tcW w:w="5240" w:type="dxa"/>
          </w:tcPr>
          <w:p w14:paraId="7AD80A72" w14:textId="11C288FE" w:rsidR="008631C3" w:rsidRDefault="008631C3" w:rsidP="1DBF7B62">
            <w:pPr>
              <w:rPr>
                <w:rFonts w:ascii="Georgia" w:eastAsia="Gill Sans MT" w:hAnsi="Georgia" w:cs="Gill Sans MT"/>
                <w:sz w:val="24"/>
                <w:szCs w:val="24"/>
              </w:rPr>
            </w:pPr>
          </w:p>
          <w:p w14:paraId="0CEADF59" w14:textId="36037EC1" w:rsidR="004F763F" w:rsidRPr="00AC6814" w:rsidRDefault="004F763F" w:rsidP="1DBF7B62">
            <w:pPr>
              <w:rPr>
                <w:rFonts w:ascii="Georgia" w:eastAsia="Gill Sans MT" w:hAnsi="Georgia" w:cs="Gill Sans MT"/>
                <w:sz w:val="24"/>
                <w:szCs w:val="24"/>
              </w:rPr>
            </w:pPr>
            <w:r>
              <w:rPr>
                <w:rFonts w:ascii="Georgia" w:eastAsia="Gill Sans MT" w:hAnsi="Georgia" w:cs="Gill Sans MT"/>
                <w:sz w:val="24"/>
                <w:szCs w:val="24"/>
              </w:rPr>
              <w:t>Assistant Principal – Inclusion (SENDCO)</w:t>
            </w:r>
          </w:p>
          <w:p w14:paraId="2F8FE07B" w14:textId="366C7BD9" w:rsidR="008631C3" w:rsidRPr="00AC6814" w:rsidRDefault="008631C3" w:rsidP="1DBF7B62">
            <w:pPr>
              <w:rPr>
                <w:rFonts w:ascii="Georgia" w:eastAsia="Gill Sans MT" w:hAnsi="Georgia" w:cs="Gill Sans MT"/>
                <w:sz w:val="24"/>
                <w:szCs w:val="24"/>
              </w:rPr>
            </w:pPr>
          </w:p>
        </w:tc>
        <w:tc>
          <w:tcPr>
            <w:tcW w:w="3776" w:type="dxa"/>
          </w:tcPr>
          <w:p w14:paraId="28A597BB" w14:textId="77777777" w:rsidR="008631C3" w:rsidRPr="00AC6814" w:rsidRDefault="008631C3" w:rsidP="1DBF7B62">
            <w:pPr>
              <w:rPr>
                <w:rFonts w:ascii="Georgia" w:eastAsia="Gill Sans MT" w:hAnsi="Georgia" w:cs="Gill Sans MT"/>
                <w:sz w:val="24"/>
                <w:szCs w:val="24"/>
              </w:rPr>
            </w:pPr>
          </w:p>
          <w:p w14:paraId="3DA395CA" w14:textId="48DC4A8B" w:rsidR="008631C3" w:rsidRPr="00AC6814" w:rsidRDefault="004F763F" w:rsidP="1DBF7B62">
            <w:pPr>
              <w:rPr>
                <w:rFonts w:ascii="Georgia" w:eastAsia="Gill Sans MT" w:hAnsi="Georgia" w:cs="Gill Sans MT"/>
                <w:sz w:val="24"/>
                <w:szCs w:val="24"/>
              </w:rPr>
            </w:pPr>
            <w:r>
              <w:rPr>
                <w:rFonts w:ascii="Georgia" w:eastAsia="Gill Sans MT" w:hAnsi="Georgia" w:cs="Gill Sans MT"/>
                <w:sz w:val="24"/>
                <w:szCs w:val="24"/>
              </w:rPr>
              <w:t>Amy Deane</w:t>
            </w:r>
          </w:p>
        </w:tc>
      </w:tr>
    </w:tbl>
    <w:p w14:paraId="0C82730C" w14:textId="77777777" w:rsidR="00306A3F" w:rsidRPr="00AC6814" w:rsidRDefault="00306A3F" w:rsidP="1DBF7B62">
      <w:pPr>
        <w:rPr>
          <w:rFonts w:ascii="Georgia" w:eastAsia="Gill Sans MT" w:hAnsi="Georgia" w:cs="Gill Sans MT"/>
          <w:b/>
          <w:bCs/>
          <w:sz w:val="24"/>
          <w:szCs w:val="24"/>
          <w:u w:val="single"/>
        </w:rPr>
      </w:pPr>
    </w:p>
    <w:p w14:paraId="62644D58" w14:textId="77777777" w:rsidR="00306A3F" w:rsidRPr="00AC6814" w:rsidRDefault="00306A3F" w:rsidP="1DBF7B62">
      <w:pPr>
        <w:rPr>
          <w:rFonts w:ascii="Georgia" w:eastAsia="Gill Sans MT" w:hAnsi="Georgia" w:cs="Gill Sans MT"/>
          <w:b/>
          <w:bCs/>
          <w:sz w:val="24"/>
          <w:szCs w:val="24"/>
          <w:u w:val="single"/>
        </w:rPr>
      </w:pPr>
    </w:p>
    <w:p w14:paraId="130EDFAC" w14:textId="77777777" w:rsidR="00306A3F" w:rsidRPr="00AC6814" w:rsidRDefault="00306A3F" w:rsidP="1DBF7B62">
      <w:pPr>
        <w:rPr>
          <w:rFonts w:ascii="Georgia" w:eastAsia="Gill Sans MT" w:hAnsi="Georgia" w:cs="Gill Sans MT"/>
          <w:b/>
          <w:bCs/>
          <w:sz w:val="24"/>
          <w:szCs w:val="24"/>
          <w:u w:val="single"/>
        </w:rPr>
      </w:pPr>
    </w:p>
    <w:p w14:paraId="0479AC9D" w14:textId="77777777" w:rsidR="00306A3F" w:rsidRPr="00AC6814" w:rsidRDefault="00306A3F" w:rsidP="1DBF7B62">
      <w:pPr>
        <w:rPr>
          <w:rFonts w:ascii="Georgia" w:eastAsia="Gill Sans MT" w:hAnsi="Georgia" w:cs="Gill Sans MT"/>
          <w:b/>
          <w:bCs/>
          <w:sz w:val="24"/>
          <w:szCs w:val="24"/>
          <w:u w:val="single"/>
        </w:rPr>
      </w:pPr>
    </w:p>
    <w:p w14:paraId="05D95534" w14:textId="77777777" w:rsidR="00306A3F" w:rsidRPr="00AC6814" w:rsidRDefault="00306A3F" w:rsidP="1DBF7B62">
      <w:pPr>
        <w:rPr>
          <w:rFonts w:ascii="Georgia" w:eastAsia="Gill Sans MT" w:hAnsi="Georgia" w:cs="Gill Sans MT"/>
          <w:b/>
          <w:bCs/>
          <w:sz w:val="24"/>
          <w:szCs w:val="24"/>
          <w:u w:val="single"/>
        </w:rPr>
      </w:pPr>
    </w:p>
    <w:p w14:paraId="70CB2028" w14:textId="77777777" w:rsidR="00306A3F" w:rsidRPr="00AC6814" w:rsidRDefault="00306A3F" w:rsidP="1DBF7B62">
      <w:pPr>
        <w:rPr>
          <w:rFonts w:ascii="Georgia" w:eastAsia="Gill Sans MT" w:hAnsi="Georgia" w:cs="Gill Sans MT"/>
          <w:b/>
          <w:bCs/>
          <w:sz w:val="24"/>
          <w:szCs w:val="24"/>
          <w:u w:val="single"/>
        </w:rPr>
      </w:pPr>
    </w:p>
    <w:p w14:paraId="273BB6ED" w14:textId="77777777" w:rsidR="00306A3F" w:rsidRPr="00AC6814" w:rsidRDefault="00306A3F" w:rsidP="1DBF7B62">
      <w:pPr>
        <w:rPr>
          <w:rFonts w:ascii="Georgia" w:eastAsia="Gill Sans MT" w:hAnsi="Georgia" w:cs="Gill Sans MT"/>
          <w:b/>
          <w:bCs/>
          <w:sz w:val="24"/>
          <w:szCs w:val="24"/>
          <w:u w:val="single"/>
        </w:rPr>
      </w:pPr>
    </w:p>
    <w:p w14:paraId="3AC5213E" w14:textId="45DC4D25" w:rsidR="0026570D" w:rsidRPr="00AC6814" w:rsidRDefault="008A0EF6" w:rsidP="00286114">
      <w:pPr>
        <w:pStyle w:val="NoSpacing"/>
        <w:rPr>
          <w:rFonts w:ascii="Georgia" w:hAnsi="Georgia"/>
          <w:b/>
          <w:bCs/>
          <w:sz w:val="24"/>
          <w:szCs w:val="24"/>
          <w:lang w:eastAsia="en-GB"/>
        </w:rPr>
      </w:pPr>
      <w:r>
        <w:rPr>
          <w:rFonts w:ascii="Georgia" w:hAnsi="Georgia"/>
          <w:b/>
          <w:bCs/>
          <w:sz w:val="24"/>
          <w:szCs w:val="24"/>
          <w:lang w:eastAsia="en-GB"/>
        </w:rPr>
        <w:t>1</w:t>
      </w:r>
      <w:r w:rsidR="00286114" w:rsidRPr="00AC6814">
        <w:rPr>
          <w:rFonts w:ascii="Georgia" w:hAnsi="Georgia"/>
          <w:b/>
          <w:bCs/>
          <w:sz w:val="24"/>
          <w:szCs w:val="24"/>
          <w:lang w:eastAsia="en-GB"/>
        </w:rPr>
        <w:t>. Appeals against internal assessment decisions (centre assessed marks)</w:t>
      </w:r>
    </w:p>
    <w:p w14:paraId="6501AA51" w14:textId="6FAD39FE" w:rsidR="00752965" w:rsidRPr="00AC6814" w:rsidRDefault="00752965" w:rsidP="00286114">
      <w:pPr>
        <w:pStyle w:val="NoSpacing"/>
        <w:rPr>
          <w:rFonts w:ascii="Georgia" w:hAnsi="Georgia"/>
          <w:b/>
          <w:bCs/>
          <w:sz w:val="24"/>
          <w:szCs w:val="24"/>
          <w:lang w:eastAsia="en-GB"/>
        </w:rPr>
      </w:pPr>
    </w:p>
    <w:p w14:paraId="1DD4FEFC" w14:textId="77777777" w:rsidR="008A0EF6" w:rsidRDefault="00725BE6" w:rsidP="00725BE6">
      <w:pPr>
        <w:jc w:val="both"/>
        <w:rPr>
          <w:rFonts w:ascii="Georgia" w:hAnsi="Georgia"/>
          <w:sz w:val="24"/>
          <w:szCs w:val="24"/>
        </w:rPr>
      </w:pPr>
      <w:bookmarkStart w:id="0" w:name="_Hlk147148970"/>
      <w:r w:rsidRPr="00AC6814">
        <w:rPr>
          <w:rFonts w:ascii="Georgia" w:hAnsi="Georgia"/>
          <w:sz w:val="24"/>
          <w:szCs w:val="24"/>
        </w:rPr>
        <w:t>Certain GCSE, GCE and other qualifications contain components of non-examination assessment (or units of coursework) which are internally assessed (marked) by</w:t>
      </w:r>
      <w:r w:rsidR="008E5E7A">
        <w:rPr>
          <w:rFonts w:ascii="Georgia" w:hAnsi="Georgia"/>
          <w:sz w:val="24"/>
          <w:szCs w:val="24"/>
        </w:rPr>
        <w:t xml:space="preserve"> the centre</w:t>
      </w:r>
      <w:r w:rsidRPr="00AC6814">
        <w:rPr>
          <w:rFonts w:ascii="Georgia" w:hAnsi="Georgia"/>
          <w:sz w:val="24"/>
          <w:szCs w:val="24"/>
        </w:rPr>
        <w:t xml:space="preserve"> and internally standardised. The marks awarded (the internal assessment decisions) which contribute to the final grade of the qualification are then submitted by the deadline set by the awarding body for external moderation.</w:t>
      </w:r>
      <w:r w:rsidR="000B3065">
        <w:rPr>
          <w:rFonts w:ascii="Georgia" w:hAnsi="Georgia"/>
          <w:sz w:val="24"/>
          <w:szCs w:val="24"/>
        </w:rPr>
        <w:t xml:space="preserve"> </w:t>
      </w:r>
    </w:p>
    <w:p w14:paraId="63551DDE" w14:textId="2F885FEE" w:rsidR="00725BE6" w:rsidRPr="00AC6814" w:rsidRDefault="000B3065" w:rsidP="00725BE6">
      <w:pPr>
        <w:jc w:val="both"/>
        <w:rPr>
          <w:rFonts w:ascii="Georgia" w:hAnsi="Georgia"/>
          <w:sz w:val="24"/>
          <w:szCs w:val="24"/>
        </w:rPr>
      </w:pPr>
      <w:r>
        <w:rPr>
          <w:rFonts w:ascii="Georgia" w:hAnsi="Georgia"/>
          <w:sz w:val="24"/>
          <w:szCs w:val="24"/>
        </w:rPr>
        <w:t>For our centre, this relates to the speaking and listening element of GCSE English Language only. Our centre’s policy is to carry these SPL marks across from school, so we only carry out this assessment where, for whatever reason, this assessment has not been completed in school already.</w:t>
      </w:r>
    </w:p>
    <w:p w14:paraId="5944948E" w14:textId="2F72852B" w:rsidR="00725BE6" w:rsidRPr="00AC6814" w:rsidRDefault="00752965" w:rsidP="00FA028E">
      <w:pPr>
        <w:spacing w:after="0"/>
        <w:jc w:val="both"/>
        <w:rPr>
          <w:rFonts w:ascii="Georgia" w:hAnsi="Georgia" w:cs="Tahoma"/>
          <w:sz w:val="24"/>
          <w:szCs w:val="24"/>
        </w:rPr>
      </w:pPr>
      <w:r w:rsidRPr="00AC6814">
        <w:rPr>
          <w:rFonts w:ascii="Georgia" w:hAnsi="Georgia" w:cs="Arial"/>
          <w:noProof/>
          <w:sz w:val="24"/>
          <w:szCs w:val="24"/>
        </w:rPr>
        <w:t xml:space="preserve">This procedure confirms </w:t>
      </w:r>
      <w:r w:rsidR="007B0D1F">
        <w:rPr>
          <w:rFonts w:ascii="Georgia" w:hAnsi="Georgia" w:cs="Arial"/>
          <w:noProof/>
          <w:sz w:val="24"/>
          <w:szCs w:val="24"/>
        </w:rPr>
        <w:t>LIPA Sixth Form College</w:t>
      </w:r>
      <w:r w:rsidR="00E1059D" w:rsidRPr="00AC6814">
        <w:rPr>
          <w:rFonts w:ascii="Georgia" w:hAnsi="Georgia" w:cs="Arial"/>
          <w:noProof/>
          <w:sz w:val="24"/>
          <w:szCs w:val="24"/>
        </w:rPr>
        <w:t>’s</w:t>
      </w:r>
      <w:r w:rsidRPr="00AC6814">
        <w:rPr>
          <w:rFonts w:ascii="Georgia" w:hAnsi="Georgia" w:cs="Arial"/>
          <w:sz w:val="24"/>
          <w:szCs w:val="24"/>
        </w:rPr>
        <w:t xml:space="preserve"> compliance with </w:t>
      </w:r>
      <w:r w:rsidRPr="00AC6814">
        <w:rPr>
          <w:rFonts w:ascii="Georgia" w:hAnsi="Georgia" w:cs="Tahoma"/>
          <w:sz w:val="24"/>
          <w:szCs w:val="24"/>
        </w:rPr>
        <w:t xml:space="preserve">JCQ’s </w:t>
      </w:r>
      <w:r w:rsidRPr="00AC6814">
        <w:rPr>
          <w:rFonts w:ascii="Georgia" w:hAnsi="Georgia" w:cs="Tahoma"/>
          <w:b/>
          <w:bCs/>
          <w:sz w:val="24"/>
          <w:szCs w:val="24"/>
        </w:rPr>
        <w:t>General Regulations for Approved Centres</w:t>
      </w:r>
      <w:r w:rsidRPr="00AC6814">
        <w:rPr>
          <w:rFonts w:ascii="Georgia" w:hAnsi="Georgia" w:cs="Tahoma"/>
          <w:sz w:val="24"/>
          <w:szCs w:val="24"/>
        </w:rPr>
        <w:t xml:space="preserve"> (section 5.</w:t>
      </w:r>
      <w:r w:rsidR="00725BE6" w:rsidRPr="00AC6814">
        <w:rPr>
          <w:rFonts w:ascii="Georgia" w:hAnsi="Georgia" w:cs="Tahoma"/>
          <w:sz w:val="24"/>
          <w:szCs w:val="24"/>
        </w:rPr>
        <w:t>7</w:t>
      </w:r>
      <w:r w:rsidRPr="00AC6814">
        <w:rPr>
          <w:rFonts w:ascii="Georgia" w:hAnsi="Georgia" w:cs="Tahoma"/>
          <w:sz w:val="24"/>
          <w:szCs w:val="24"/>
        </w:rPr>
        <w:t>)</w:t>
      </w:r>
      <w:r w:rsidRPr="00AC6814">
        <w:rPr>
          <w:rFonts w:ascii="Georgia" w:hAnsi="Georgia" w:cs="Tahoma"/>
          <w:i/>
          <w:sz w:val="24"/>
          <w:szCs w:val="24"/>
        </w:rPr>
        <w:t xml:space="preserve"> </w:t>
      </w:r>
      <w:r w:rsidRPr="00AC6814">
        <w:rPr>
          <w:rFonts w:ascii="Georgia" w:hAnsi="Georgia" w:cs="Tahoma"/>
          <w:sz w:val="24"/>
          <w:szCs w:val="24"/>
        </w:rPr>
        <w:t xml:space="preserve">that the centre </w:t>
      </w:r>
      <w:r w:rsidR="00725BE6" w:rsidRPr="00AC6814">
        <w:rPr>
          <w:rFonts w:ascii="Georgia" w:hAnsi="Georgia" w:cs="Tahoma"/>
          <w:sz w:val="24"/>
          <w:szCs w:val="24"/>
        </w:rPr>
        <w:t>will</w:t>
      </w:r>
    </w:p>
    <w:p w14:paraId="2AD3204A" w14:textId="77777777" w:rsidR="00725BE6" w:rsidRPr="00AC6814" w:rsidRDefault="00725BE6" w:rsidP="00FA028E">
      <w:pPr>
        <w:spacing w:after="0"/>
        <w:jc w:val="both"/>
        <w:rPr>
          <w:rFonts w:ascii="Georgia" w:hAnsi="Georgia" w:cs="Tahoma"/>
          <w:sz w:val="24"/>
          <w:szCs w:val="24"/>
        </w:rPr>
      </w:pPr>
    </w:p>
    <w:p w14:paraId="5CD97228" w14:textId="0776A485" w:rsidR="00725BE6" w:rsidRPr="00AC6814" w:rsidRDefault="00725BE6" w:rsidP="00725BE6">
      <w:pPr>
        <w:pStyle w:val="ListParagraph"/>
        <w:numPr>
          <w:ilvl w:val="0"/>
          <w:numId w:val="18"/>
        </w:numPr>
        <w:spacing w:after="0"/>
        <w:jc w:val="both"/>
        <w:rPr>
          <w:rFonts w:ascii="Georgia" w:hAnsi="Georgia" w:cs="Tahoma"/>
          <w:sz w:val="24"/>
          <w:szCs w:val="24"/>
        </w:rPr>
      </w:pPr>
      <w:r w:rsidRPr="00AC6814">
        <w:rPr>
          <w:rFonts w:ascii="Georgia" w:hAnsi="Georgia" w:cs="Tahoma"/>
          <w:sz w:val="24"/>
          <w:szCs w:val="24"/>
        </w:rPr>
        <w:t>Have in place and be available for inspection purposes, a written internal appeals procedure relating to internal assessment decisions and to ensure that details of this procedure are communicated, made widely available and accessible to all candidates</w:t>
      </w:r>
    </w:p>
    <w:p w14:paraId="5CAEDC65" w14:textId="4645F844" w:rsidR="00725BE6" w:rsidRPr="00AC6814" w:rsidRDefault="00725BE6" w:rsidP="00725BE6">
      <w:pPr>
        <w:pStyle w:val="ListParagraph"/>
        <w:numPr>
          <w:ilvl w:val="0"/>
          <w:numId w:val="18"/>
        </w:numPr>
        <w:spacing w:after="0"/>
        <w:jc w:val="both"/>
        <w:rPr>
          <w:rFonts w:ascii="Georgia" w:hAnsi="Georgia" w:cs="Tahoma"/>
          <w:sz w:val="24"/>
          <w:szCs w:val="24"/>
        </w:rPr>
      </w:pPr>
      <w:r w:rsidRPr="00AC6814">
        <w:rPr>
          <w:rFonts w:ascii="Georgia" w:hAnsi="Georgia" w:cs="Tahoma"/>
          <w:sz w:val="24"/>
          <w:szCs w:val="24"/>
        </w:rPr>
        <w:t>Before submitting marks to the awarding body inform candidates of their assessed marks and allow a candidate to request a review of the centres marking</w:t>
      </w:r>
    </w:p>
    <w:bookmarkEnd w:id="0"/>
    <w:p w14:paraId="3C7C8F3A" w14:textId="0F46D501" w:rsidR="000B3065" w:rsidRDefault="000B3065">
      <w:pPr>
        <w:rPr>
          <w:rFonts w:ascii="Georgia" w:hAnsi="Georgia" w:cs="Tahoma"/>
          <w:sz w:val="24"/>
          <w:szCs w:val="24"/>
        </w:rPr>
      </w:pPr>
    </w:p>
    <w:p w14:paraId="423AC7E5" w14:textId="118F7AB1" w:rsidR="00286114" w:rsidRPr="00AC6814" w:rsidRDefault="00286114" w:rsidP="00286114">
      <w:pPr>
        <w:pStyle w:val="NoSpacing"/>
        <w:rPr>
          <w:rFonts w:ascii="Georgia" w:hAnsi="Georgia"/>
          <w:b/>
          <w:bCs/>
          <w:sz w:val="24"/>
          <w:szCs w:val="24"/>
          <w:lang w:eastAsia="en-GB"/>
        </w:rPr>
      </w:pPr>
      <w:r w:rsidRPr="00AC6814">
        <w:rPr>
          <w:rFonts w:ascii="Georgia" w:hAnsi="Georgia"/>
          <w:b/>
          <w:bCs/>
          <w:sz w:val="24"/>
          <w:szCs w:val="24"/>
          <w:lang w:eastAsia="en-GB"/>
        </w:rPr>
        <w:t>Deadlines for the submission of marks</w:t>
      </w:r>
      <w:r w:rsidR="00FA028E" w:rsidRPr="00AC6814">
        <w:rPr>
          <w:rFonts w:ascii="Georgia" w:hAnsi="Georgia"/>
          <w:b/>
          <w:bCs/>
          <w:sz w:val="24"/>
          <w:szCs w:val="24"/>
          <w:lang w:eastAsia="en-GB"/>
        </w:rPr>
        <w:t xml:space="preserve"> </w:t>
      </w:r>
    </w:p>
    <w:p w14:paraId="2157FC09" w14:textId="476CBBD0" w:rsidR="00286114" w:rsidRPr="00AC6814" w:rsidRDefault="00286114" w:rsidP="00286114">
      <w:pPr>
        <w:pStyle w:val="NoSpacing"/>
        <w:rPr>
          <w:rFonts w:ascii="Georgia" w:hAnsi="Georgia"/>
          <w:sz w:val="24"/>
          <w:szCs w:val="24"/>
          <w:lang w:eastAsia="en-GB"/>
        </w:rPr>
      </w:pPr>
    </w:p>
    <w:tbl>
      <w:tblPr>
        <w:tblStyle w:val="TableGrid"/>
        <w:tblW w:w="0" w:type="auto"/>
        <w:shd w:val="clear" w:color="auto" w:fill="003399"/>
        <w:tblLook w:val="04A0" w:firstRow="1" w:lastRow="0" w:firstColumn="1" w:lastColumn="0" w:noHBand="0" w:noVBand="1"/>
      </w:tblPr>
      <w:tblGrid>
        <w:gridCol w:w="1193"/>
        <w:gridCol w:w="1596"/>
        <w:gridCol w:w="4658"/>
        <w:gridCol w:w="1569"/>
      </w:tblGrid>
      <w:tr w:rsidR="00286114" w:rsidRPr="00AC6814" w14:paraId="0C9AEF93" w14:textId="77777777" w:rsidTr="00286114">
        <w:tc>
          <w:tcPr>
            <w:tcW w:w="1329" w:type="dxa"/>
            <w:shd w:val="clear" w:color="auto" w:fill="BFBFBF" w:themeFill="background1" w:themeFillShade="BF"/>
          </w:tcPr>
          <w:p w14:paraId="2206530D" w14:textId="77777777"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Date</w:t>
            </w:r>
          </w:p>
        </w:tc>
        <w:tc>
          <w:tcPr>
            <w:tcW w:w="1337" w:type="dxa"/>
            <w:shd w:val="clear" w:color="auto" w:fill="BFBFBF" w:themeFill="background1" w:themeFillShade="BF"/>
          </w:tcPr>
          <w:p w14:paraId="67ACDCB5" w14:textId="77777777"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Qualification</w:t>
            </w:r>
          </w:p>
        </w:tc>
        <w:tc>
          <w:tcPr>
            <w:tcW w:w="5693" w:type="dxa"/>
            <w:shd w:val="clear" w:color="auto" w:fill="BFBFBF" w:themeFill="background1" w:themeFillShade="BF"/>
          </w:tcPr>
          <w:p w14:paraId="6D9BF46D" w14:textId="77777777"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Details</w:t>
            </w:r>
          </w:p>
        </w:tc>
        <w:tc>
          <w:tcPr>
            <w:tcW w:w="1710" w:type="dxa"/>
            <w:shd w:val="clear" w:color="auto" w:fill="BFBFBF" w:themeFill="background1" w:themeFillShade="BF"/>
          </w:tcPr>
          <w:p w14:paraId="12FCF04A" w14:textId="77777777"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Exam series</w:t>
            </w:r>
          </w:p>
        </w:tc>
      </w:tr>
      <w:tr w:rsidR="00286114" w:rsidRPr="00AC6814" w14:paraId="25B3A9BA" w14:textId="77777777" w:rsidTr="003B496E">
        <w:tc>
          <w:tcPr>
            <w:tcW w:w="1329" w:type="dxa"/>
            <w:shd w:val="clear" w:color="auto" w:fill="auto"/>
          </w:tcPr>
          <w:p w14:paraId="2EE57FB8" w14:textId="0512EA42" w:rsidR="00286114" w:rsidRPr="00AC6814" w:rsidRDefault="00BF4536" w:rsidP="00BF4536">
            <w:pPr>
              <w:spacing w:before="120" w:after="120" w:line="276" w:lineRule="auto"/>
              <w:jc w:val="center"/>
              <w:rPr>
                <w:rFonts w:ascii="Georgia" w:hAnsi="Georgia"/>
                <w:sz w:val="24"/>
                <w:szCs w:val="24"/>
              </w:rPr>
            </w:pPr>
            <w:r w:rsidRPr="00AC6814">
              <w:rPr>
                <w:rFonts w:ascii="Georgia" w:hAnsi="Georgia"/>
                <w:sz w:val="24"/>
                <w:szCs w:val="24"/>
              </w:rPr>
              <w:t>15</w:t>
            </w:r>
            <w:r w:rsidRPr="00AC6814">
              <w:rPr>
                <w:rFonts w:ascii="Georgia" w:hAnsi="Georgia"/>
                <w:sz w:val="24"/>
                <w:szCs w:val="24"/>
                <w:vertAlign w:val="superscript"/>
              </w:rPr>
              <w:t xml:space="preserve">th </w:t>
            </w:r>
            <w:r w:rsidRPr="00AC6814">
              <w:rPr>
                <w:rFonts w:ascii="Georgia" w:hAnsi="Georgia"/>
                <w:sz w:val="24"/>
                <w:szCs w:val="24"/>
              </w:rPr>
              <w:t xml:space="preserve">May </w:t>
            </w:r>
            <w:r w:rsidR="007C6688">
              <w:rPr>
                <w:rFonts w:ascii="Georgia" w:hAnsi="Georgia"/>
                <w:sz w:val="24"/>
                <w:szCs w:val="24"/>
              </w:rPr>
              <w:t>2026</w:t>
            </w:r>
          </w:p>
        </w:tc>
        <w:tc>
          <w:tcPr>
            <w:tcW w:w="1337" w:type="dxa"/>
          </w:tcPr>
          <w:p w14:paraId="35617ADB" w14:textId="77777777" w:rsidR="00286114" w:rsidRPr="00AC6814" w:rsidRDefault="00286114" w:rsidP="003B496E">
            <w:pPr>
              <w:spacing w:before="120" w:after="120" w:line="276" w:lineRule="auto"/>
              <w:jc w:val="both"/>
              <w:rPr>
                <w:rFonts w:ascii="Georgia" w:hAnsi="Georgia"/>
                <w:sz w:val="24"/>
                <w:szCs w:val="24"/>
              </w:rPr>
            </w:pPr>
            <w:r w:rsidRPr="00AC6814">
              <w:rPr>
                <w:rFonts w:ascii="Georgia" w:hAnsi="Georgia"/>
                <w:sz w:val="24"/>
                <w:szCs w:val="24"/>
              </w:rPr>
              <w:t>GCSE</w:t>
            </w:r>
          </w:p>
        </w:tc>
        <w:tc>
          <w:tcPr>
            <w:tcW w:w="5693" w:type="dxa"/>
            <w:shd w:val="clear" w:color="auto" w:fill="auto"/>
          </w:tcPr>
          <w:p w14:paraId="77B2E232" w14:textId="13D84C97" w:rsidR="00286114" w:rsidRPr="00AC6814" w:rsidRDefault="00BF4536" w:rsidP="003B496E">
            <w:pPr>
              <w:spacing w:before="120" w:after="120" w:line="276" w:lineRule="auto"/>
              <w:rPr>
                <w:rFonts w:ascii="Georgia" w:hAnsi="Georgia" w:cs="Arial"/>
                <w:sz w:val="24"/>
                <w:szCs w:val="24"/>
              </w:rPr>
            </w:pPr>
            <w:r w:rsidRPr="00AC6814">
              <w:rPr>
                <w:rFonts w:ascii="Georgia" w:hAnsi="Georgia" w:cs="Arial"/>
                <w:sz w:val="24"/>
                <w:szCs w:val="24"/>
              </w:rPr>
              <w:t>Final date for submission of centre assessed marks Pearson)</w:t>
            </w:r>
          </w:p>
        </w:tc>
        <w:tc>
          <w:tcPr>
            <w:tcW w:w="1710" w:type="dxa"/>
          </w:tcPr>
          <w:p w14:paraId="249C92AC" w14:textId="326715D5"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Summer</w:t>
            </w:r>
            <w:r w:rsidR="00BE2F43" w:rsidRPr="00AC6814">
              <w:rPr>
                <w:rFonts w:ascii="Georgia" w:hAnsi="Georgia" w:cs="Arial"/>
                <w:sz w:val="24"/>
                <w:szCs w:val="24"/>
              </w:rPr>
              <w:t xml:space="preserve"> </w:t>
            </w:r>
            <w:r w:rsidR="007C6688">
              <w:rPr>
                <w:rFonts w:ascii="Georgia" w:hAnsi="Georgia" w:cs="Arial"/>
                <w:sz w:val="24"/>
                <w:szCs w:val="24"/>
              </w:rPr>
              <w:t>2026</w:t>
            </w:r>
          </w:p>
        </w:tc>
      </w:tr>
      <w:tr w:rsidR="00286114" w:rsidRPr="00AC6814" w14:paraId="3843EA7C" w14:textId="77777777" w:rsidTr="003B496E">
        <w:tc>
          <w:tcPr>
            <w:tcW w:w="1329" w:type="dxa"/>
            <w:shd w:val="clear" w:color="auto" w:fill="auto"/>
          </w:tcPr>
          <w:p w14:paraId="788304DB" w14:textId="537E7E26" w:rsidR="00286114" w:rsidRPr="00AC6814" w:rsidRDefault="00BF4536" w:rsidP="00BF4536">
            <w:pPr>
              <w:spacing w:before="120" w:after="120" w:line="276" w:lineRule="auto"/>
              <w:jc w:val="center"/>
              <w:rPr>
                <w:rFonts w:ascii="Georgia" w:hAnsi="Georgia"/>
                <w:sz w:val="24"/>
                <w:szCs w:val="24"/>
              </w:rPr>
            </w:pPr>
            <w:r w:rsidRPr="00AC6814">
              <w:rPr>
                <w:rFonts w:ascii="Georgia" w:hAnsi="Georgia"/>
                <w:sz w:val="24"/>
                <w:szCs w:val="24"/>
              </w:rPr>
              <w:t>15</w:t>
            </w:r>
            <w:r w:rsidRPr="00AC6814">
              <w:rPr>
                <w:rFonts w:ascii="Georgia" w:hAnsi="Georgia"/>
                <w:sz w:val="24"/>
                <w:szCs w:val="24"/>
                <w:vertAlign w:val="superscript"/>
              </w:rPr>
              <w:t xml:space="preserve">th </w:t>
            </w:r>
            <w:r w:rsidRPr="00AC6814">
              <w:rPr>
                <w:rFonts w:ascii="Georgia" w:hAnsi="Georgia"/>
                <w:sz w:val="24"/>
                <w:szCs w:val="24"/>
              </w:rPr>
              <w:t xml:space="preserve">May </w:t>
            </w:r>
            <w:r w:rsidR="007C6688">
              <w:rPr>
                <w:rFonts w:ascii="Georgia" w:hAnsi="Georgia"/>
                <w:sz w:val="24"/>
                <w:szCs w:val="24"/>
              </w:rPr>
              <w:t>2026</w:t>
            </w:r>
          </w:p>
        </w:tc>
        <w:tc>
          <w:tcPr>
            <w:tcW w:w="1337" w:type="dxa"/>
          </w:tcPr>
          <w:p w14:paraId="555E3FEA" w14:textId="77777777" w:rsidR="00286114" w:rsidRPr="00AC6814" w:rsidRDefault="00286114" w:rsidP="003B496E">
            <w:pPr>
              <w:spacing w:before="120" w:after="120" w:line="276" w:lineRule="auto"/>
              <w:jc w:val="both"/>
              <w:rPr>
                <w:rFonts w:ascii="Georgia" w:hAnsi="Georgia"/>
                <w:sz w:val="24"/>
                <w:szCs w:val="24"/>
              </w:rPr>
            </w:pPr>
            <w:r w:rsidRPr="00AC6814">
              <w:rPr>
                <w:rFonts w:ascii="Georgia" w:hAnsi="Georgia"/>
                <w:sz w:val="24"/>
                <w:szCs w:val="24"/>
              </w:rPr>
              <w:t>GCE</w:t>
            </w:r>
          </w:p>
        </w:tc>
        <w:tc>
          <w:tcPr>
            <w:tcW w:w="5693" w:type="dxa"/>
            <w:shd w:val="clear" w:color="auto" w:fill="auto"/>
          </w:tcPr>
          <w:p w14:paraId="1BC6E5AD" w14:textId="77777777"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Final date for submission of centre assessed marks (AQA, OCR, Pearson and WJEC)</w:t>
            </w:r>
          </w:p>
        </w:tc>
        <w:tc>
          <w:tcPr>
            <w:tcW w:w="1710" w:type="dxa"/>
          </w:tcPr>
          <w:p w14:paraId="3865E661" w14:textId="78C21B9B" w:rsidR="00286114" w:rsidRPr="00AC6814" w:rsidRDefault="00286114" w:rsidP="003B496E">
            <w:pPr>
              <w:spacing w:before="120" w:after="120" w:line="276" w:lineRule="auto"/>
              <w:rPr>
                <w:rFonts w:ascii="Georgia" w:hAnsi="Georgia" w:cs="Arial"/>
                <w:sz w:val="24"/>
                <w:szCs w:val="24"/>
              </w:rPr>
            </w:pPr>
            <w:r w:rsidRPr="00AC6814">
              <w:rPr>
                <w:rFonts w:ascii="Georgia" w:hAnsi="Georgia" w:cs="Arial"/>
                <w:sz w:val="24"/>
                <w:szCs w:val="24"/>
              </w:rPr>
              <w:t>Summer</w:t>
            </w:r>
            <w:r w:rsidR="00BE2F43" w:rsidRPr="00AC6814">
              <w:rPr>
                <w:rFonts w:ascii="Georgia" w:hAnsi="Georgia" w:cs="Arial"/>
                <w:sz w:val="24"/>
                <w:szCs w:val="24"/>
              </w:rPr>
              <w:t xml:space="preserve"> </w:t>
            </w:r>
            <w:r w:rsidR="007C6688">
              <w:rPr>
                <w:rFonts w:ascii="Georgia" w:hAnsi="Georgia" w:cs="Arial"/>
                <w:sz w:val="24"/>
                <w:szCs w:val="24"/>
              </w:rPr>
              <w:t>2026</w:t>
            </w:r>
          </w:p>
        </w:tc>
      </w:tr>
      <w:tr w:rsidR="00286114" w:rsidRPr="00AC6814" w14:paraId="65BDD4C0" w14:textId="77777777" w:rsidTr="003B496E">
        <w:tc>
          <w:tcPr>
            <w:tcW w:w="1329" w:type="dxa"/>
            <w:shd w:val="clear" w:color="auto" w:fill="auto"/>
          </w:tcPr>
          <w:p w14:paraId="20876952" w14:textId="28F42969" w:rsidR="00286114" w:rsidRPr="00AC6814" w:rsidRDefault="00BF4536" w:rsidP="00BF4536">
            <w:pPr>
              <w:spacing w:before="120" w:after="120" w:line="276" w:lineRule="auto"/>
              <w:jc w:val="center"/>
              <w:rPr>
                <w:rFonts w:ascii="Georgia" w:hAnsi="Georgia"/>
                <w:sz w:val="24"/>
                <w:szCs w:val="24"/>
              </w:rPr>
            </w:pPr>
            <w:r w:rsidRPr="00AC6814">
              <w:rPr>
                <w:rFonts w:ascii="Georgia" w:hAnsi="Georgia"/>
                <w:sz w:val="24"/>
                <w:szCs w:val="24"/>
              </w:rPr>
              <w:t>31</w:t>
            </w:r>
            <w:r w:rsidRPr="00AC6814">
              <w:rPr>
                <w:rFonts w:ascii="Georgia" w:hAnsi="Georgia"/>
                <w:sz w:val="24"/>
                <w:szCs w:val="24"/>
                <w:vertAlign w:val="superscript"/>
              </w:rPr>
              <w:t>st</w:t>
            </w:r>
            <w:r w:rsidRPr="00AC6814">
              <w:rPr>
                <w:rFonts w:ascii="Georgia" w:hAnsi="Georgia"/>
                <w:sz w:val="24"/>
                <w:szCs w:val="24"/>
              </w:rPr>
              <w:t xml:space="preserve"> May </w:t>
            </w:r>
            <w:r w:rsidR="007C6688">
              <w:rPr>
                <w:rFonts w:ascii="Georgia" w:hAnsi="Georgia"/>
                <w:sz w:val="24"/>
                <w:szCs w:val="24"/>
              </w:rPr>
              <w:t>2026</w:t>
            </w:r>
          </w:p>
        </w:tc>
        <w:tc>
          <w:tcPr>
            <w:tcW w:w="1337" w:type="dxa"/>
          </w:tcPr>
          <w:p w14:paraId="05E03334" w14:textId="78AA0884" w:rsidR="00286114" w:rsidRPr="00AC6814" w:rsidRDefault="00BF4536" w:rsidP="003B496E">
            <w:pPr>
              <w:spacing w:before="120" w:after="120" w:line="276" w:lineRule="auto"/>
              <w:jc w:val="both"/>
              <w:rPr>
                <w:rFonts w:ascii="Georgia" w:hAnsi="Georgia"/>
                <w:sz w:val="24"/>
                <w:szCs w:val="24"/>
              </w:rPr>
            </w:pPr>
            <w:r w:rsidRPr="00AC6814">
              <w:rPr>
                <w:rFonts w:ascii="Georgia" w:hAnsi="Georgia"/>
                <w:sz w:val="24"/>
                <w:szCs w:val="24"/>
              </w:rPr>
              <w:t>GCE</w:t>
            </w:r>
          </w:p>
        </w:tc>
        <w:tc>
          <w:tcPr>
            <w:tcW w:w="5693" w:type="dxa"/>
            <w:shd w:val="clear" w:color="auto" w:fill="auto"/>
          </w:tcPr>
          <w:p w14:paraId="0518FF27" w14:textId="716CD49A" w:rsidR="00286114" w:rsidRPr="00AC6814" w:rsidRDefault="00BF4536" w:rsidP="003B496E">
            <w:pPr>
              <w:spacing w:before="120" w:after="120" w:line="276" w:lineRule="auto"/>
              <w:jc w:val="both"/>
              <w:rPr>
                <w:rFonts w:ascii="Georgia" w:hAnsi="Georgia" w:cs="Arial"/>
                <w:sz w:val="24"/>
                <w:szCs w:val="24"/>
              </w:rPr>
            </w:pPr>
            <w:r w:rsidRPr="00AC6814">
              <w:rPr>
                <w:rFonts w:ascii="Georgia" w:hAnsi="Georgia" w:cs="Arial"/>
                <w:sz w:val="24"/>
                <w:szCs w:val="24"/>
              </w:rPr>
              <w:t>Final date for submission of Arts &amp; Design centre assessed marks (Pearson)</w:t>
            </w:r>
          </w:p>
        </w:tc>
        <w:tc>
          <w:tcPr>
            <w:tcW w:w="1710" w:type="dxa"/>
          </w:tcPr>
          <w:p w14:paraId="2B01238E" w14:textId="1B445807" w:rsidR="00286114" w:rsidRPr="00AC6814" w:rsidRDefault="00BF4536" w:rsidP="003B496E">
            <w:pPr>
              <w:spacing w:before="120" w:after="120" w:line="276" w:lineRule="auto"/>
              <w:jc w:val="both"/>
              <w:rPr>
                <w:rFonts w:ascii="Georgia" w:hAnsi="Georgia" w:cs="Arial"/>
                <w:sz w:val="24"/>
                <w:szCs w:val="24"/>
              </w:rPr>
            </w:pPr>
            <w:r w:rsidRPr="00AC6814">
              <w:rPr>
                <w:rFonts w:ascii="Georgia" w:hAnsi="Georgia" w:cs="Arial"/>
                <w:sz w:val="24"/>
                <w:szCs w:val="24"/>
              </w:rPr>
              <w:t xml:space="preserve">Summer </w:t>
            </w:r>
            <w:r w:rsidR="007C6688">
              <w:rPr>
                <w:rFonts w:ascii="Georgia" w:hAnsi="Georgia" w:cs="Arial"/>
                <w:sz w:val="24"/>
                <w:szCs w:val="24"/>
              </w:rPr>
              <w:t>2026</w:t>
            </w:r>
          </w:p>
        </w:tc>
      </w:tr>
    </w:tbl>
    <w:p w14:paraId="2C922298" w14:textId="77777777" w:rsidR="000B3065" w:rsidRDefault="000B3065" w:rsidP="00286114">
      <w:pPr>
        <w:spacing w:before="120" w:after="120"/>
        <w:jc w:val="both"/>
        <w:rPr>
          <w:rFonts w:ascii="Georgia" w:hAnsi="Georgia" w:cs="Arial"/>
          <w:sz w:val="24"/>
          <w:szCs w:val="24"/>
        </w:rPr>
      </w:pPr>
      <w:bookmarkStart w:id="1" w:name="_Hlk147149024"/>
    </w:p>
    <w:p w14:paraId="670FA57C" w14:textId="3717F155" w:rsidR="00286114" w:rsidRPr="00AC6814" w:rsidRDefault="007B0D1F" w:rsidP="00286114">
      <w:pPr>
        <w:spacing w:before="120" w:after="120"/>
        <w:jc w:val="both"/>
        <w:rPr>
          <w:rFonts w:ascii="Georgia" w:hAnsi="Georgia" w:cs="Arial"/>
          <w:sz w:val="24"/>
          <w:szCs w:val="24"/>
        </w:rPr>
      </w:pPr>
      <w:r>
        <w:rPr>
          <w:rFonts w:ascii="Georgia" w:hAnsi="Georgia" w:cs="Arial"/>
          <w:sz w:val="24"/>
          <w:szCs w:val="24"/>
        </w:rPr>
        <w:t>LIPA Sixth Form College</w:t>
      </w:r>
      <w:r w:rsidR="00286114" w:rsidRPr="00AC6814">
        <w:rPr>
          <w:rFonts w:ascii="Georgia" w:hAnsi="Georgia" w:cs="Arial"/>
          <w:sz w:val="24"/>
          <w:szCs w:val="24"/>
        </w:rPr>
        <w:t xml:space="preserve"> is committed to ensuring that whenever its staff mark candidates’ work this is done fairly, consistently and in accordance with the awarding body’s specification and subject-specific associated documents. </w:t>
      </w:r>
    </w:p>
    <w:p w14:paraId="3BEAA488" w14:textId="0C6F39DF" w:rsidR="0045490F" w:rsidRPr="00AC6814" w:rsidRDefault="0045490F" w:rsidP="0045490F">
      <w:pPr>
        <w:spacing w:before="120" w:after="120"/>
        <w:jc w:val="both"/>
        <w:rPr>
          <w:rFonts w:ascii="Georgia" w:hAnsi="Georgia" w:cs="Arial"/>
          <w:sz w:val="24"/>
          <w:szCs w:val="24"/>
        </w:rPr>
      </w:pPr>
      <w:bookmarkStart w:id="2" w:name="_Hlk147149057"/>
      <w:bookmarkEnd w:id="1"/>
      <w:r w:rsidRPr="00AC6814">
        <w:rPr>
          <w:rFonts w:ascii="Georgia" w:hAnsi="Georgia" w:cs="Arial"/>
          <w:sz w:val="24"/>
          <w:szCs w:val="24"/>
        </w:rPr>
        <w:lastRenderedPageBreak/>
        <w:t xml:space="preserve">Candidates’ work will be marked by staff who have appropriate knowledge, understanding and skill, and who have been trained in this activity.  </w:t>
      </w:r>
      <w:r w:rsidR="007B0D1F">
        <w:rPr>
          <w:rFonts w:ascii="Georgia" w:hAnsi="Georgia" w:cs="Arial"/>
          <w:sz w:val="24"/>
          <w:szCs w:val="24"/>
        </w:rPr>
        <w:t>LIPA Sixth Form College</w:t>
      </w:r>
      <w:r w:rsidRPr="00AC6814">
        <w:rPr>
          <w:rFonts w:ascii="Georgia" w:hAnsi="Georgia" w:cs="Arial"/>
          <w:sz w:val="24"/>
          <w:szCs w:val="24"/>
        </w:rPr>
        <w:t xml:space="preserve"> is committed to ensuring that work produced by candidates is authenticated in line with the requirements of the awarding body.  Where </w:t>
      </w:r>
      <w:proofErr w:type="gramStart"/>
      <w:r w:rsidRPr="00AC6814">
        <w:rPr>
          <w:rFonts w:ascii="Georgia" w:hAnsi="Georgia" w:cs="Arial"/>
          <w:sz w:val="24"/>
          <w:szCs w:val="24"/>
        </w:rPr>
        <w:t>a number of</w:t>
      </w:r>
      <w:proofErr w:type="gramEnd"/>
      <w:r w:rsidRPr="00AC6814">
        <w:rPr>
          <w:rFonts w:ascii="Georgia" w:hAnsi="Georgia" w:cs="Arial"/>
          <w:sz w:val="24"/>
          <w:szCs w:val="24"/>
        </w:rPr>
        <w:t xml:space="preserve"> subject teachers are involved in marking candidates’ work, internal moderation and standardisation will ensure consistency of marking.</w:t>
      </w:r>
    </w:p>
    <w:p w14:paraId="33B6C043" w14:textId="1FFF08E5" w:rsidR="0045490F" w:rsidRPr="00AC6814" w:rsidRDefault="0045490F" w:rsidP="0045490F">
      <w:pPr>
        <w:spacing w:before="120" w:after="120"/>
        <w:jc w:val="both"/>
        <w:rPr>
          <w:rFonts w:ascii="Georgia" w:hAnsi="Georgia"/>
          <w:b/>
          <w:bCs/>
          <w:sz w:val="24"/>
          <w:szCs w:val="24"/>
        </w:rPr>
      </w:pPr>
      <w:r w:rsidRPr="00AC6814">
        <w:rPr>
          <w:rFonts w:ascii="Georgia" w:hAnsi="Georgia"/>
          <w:noProof/>
          <w:sz w:val="24"/>
          <w:szCs w:val="24"/>
        </w:rPr>
        <w:t xml:space="preserve">On being informed of their centre assessed marks, if a candidate believes that the above procedures were not followed in relation to the marking of his/her work, or that the assessor has not properly applied the marking standards to his/her marking, then he/she may make use of the appeals procedure below to consider whether to request a review </w:t>
      </w:r>
      <w:r w:rsidRPr="00AC6814">
        <w:rPr>
          <w:rFonts w:ascii="Georgia" w:hAnsi="Georgia"/>
          <w:sz w:val="24"/>
          <w:szCs w:val="24"/>
        </w:rPr>
        <w:t>of the centre’s marking.</w:t>
      </w:r>
      <w:r w:rsidR="00FA028E" w:rsidRPr="00AC6814">
        <w:rPr>
          <w:rFonts w:ascii="Georgia" w:hAnsi="Georgia"/>
          <w:sz w:val="24"/>
          <w:szCs w:val="24"/>
        </w:rPr>
        <w:t xml:space="preserve"> </w:t>
      </w:r>
      <w:r w:rsidR="00FA028E" w:rsidRPr="00AC6814">
        <w:rPr>
          <w:rFonts w:ascii="Georgia" w:hAnsi="Georgia"/>
          <w:b/>
          <w:bCs/>
          <w:sz w:val="24"/>
          <w:szCs w:val="24"/>
        </w:rPr>
        <w:t>He/</w:t>
      </w:r>
      <w:r w:rsidR="00F90832" w:rsidRPr="00AC6814">
        <w:rPr>
          <w:rFonts w:ascii="Georgia" w:hAnsi="Georgia"/>
          <w:b/>
          <w:bCs/>
          <w:sz w:val="24"/>
          <w:szCs w:val="24"/>
        </w:rPr>
        <w:t>s</w:t>
      </w:r>
      <w:r w:rsidR="00FA028E" w:rsidRPr="00AC6814">
        <w:rPr>
          <w:rFonts w:ascii="Georgia" w:hAnsi="Georgia"/>
          <w:b/>
          <w:bCs/>
          <w:sz w:val="24"/>
          <w:szCs w:val="24"/>
        </w:rPr>
        <w:t>he must do this within 4 working days of receiving his/her marks</w:t>
      </w:r>
    </w:p>
    <w:p w14:paraId="7F9BA11F" w14:textId="77777777" w:rsidR="000B3065" w:rsidRDefault="000B3065" w:rsidP="00725BE6">
      <w:pPr>
        <w:spacing w:before="120" w:after="120" w:line="240" w:lineRule="auto"/>
        <w:ind w:left="360"/>
        <w:jc w:val="both"/>
        <w:rPr>
          <w:rFonts w:ascii="Georgia" w:hAnsi="Georgia" w:cs="Arial"/>
          <w:b/>
          <w:bCs/>
          <w:sz w:val="24"/>
          <w:szCs w:val="24"/>
        </w:rPr>
      </w:pPr>
      <w:bookmarkStart w:id="3" w:name="_Hlk147149155"/>
      <w:bookmarkEnd w:id="2"/>
    </w:p>
    <w:p w14:paraId="5CCC0738" w14:textId="401EFB4D" w:rsidR="00725BE6" w:rsidRPr="00AC6814" w:rsidRDefault="007B0D1F" w:rsidP="00725BE6">
      <w:pPr>
        <w:spacing w:before="120" w:after="120" w:line="240" w:lineRule="auto"/>
        <w:ind w:left="360"/>
        <w:jc w:val="both"/>
        <w:rPr>
          <w:rFonts w:ascii="Georgia" w:hAnsi="Georgia" w:cs="Arial"/>
          <w:b/>
          <w:bCs/>
          <w:sz w:val="24"/>
          <w:szCs w:val="24"/>
        </w:rPr>
      </w:pPr>
      <w:r>
        <w:rPr>
          <w:rFonts w:ascii="Georgia" w:hAnsi="Georgia" w:cs="Arial"/>
          <w:b/>
          <w:bCs/>
          <w:sz w:val="24"/>
          <w:szCs w:val="24"/>
        </w:rPr>
        <w:t>LIPA Sixth Form College</w:t>
      </w:r>
      <w:r w:rsidR="00725BE6" w:rsidRPr="00AC6814">
        <w:rPr>
          <w:rFonts w:ascii="Georgia" w:hAnsi="Georgia" w:cs="Arial"/>
          <w:b/>
          <w:bCs/>
          <w:sz w:val="24"/>
          <w:szCs w:val="24"/>
        </w:rPr>
        <w:t xml:space="preserve"> will:</w:t>
      </w:r>
    </w:p>
    <w:p w14:paraId="5221E1CD" w14:textId="77777777" w:rsidR="00725BE6" w:rsidRPr="00AC6814" w:rsidRDefault="00725BE6" w:rsidP="00725BE6">
      <w:pPr>
        <w:spacing w:before="120" w:after="120" w:line="240" w:lineRule="auto"/>
        <w:ind w:left="360"/>
        <w:jc w:val="both"/>
        <w:rPr>
          <w:rFonts w:ascii="Georgia" w:hAnsi="Georgia" w:cs="Arial"/>
          <w:b/>
          <w:bCs/>
          <w:sz w:val="24"/>
          <w:szCs w:val="24"/>
        </w:rPr>
      </w:pPr>
    </w:p>
    <w:p w14:paraId="69A2945A" w14:textId="3D29A862" w:rsidR="0045490F" w:rsidRPr="00AC6814" w:rsidRDefault="00725BE6" w:rsidP="00725BE6">
      <w:pPr>
        <w:spacing w:before="120" w:after="120" w:line="240" w:lineRule="auto"/>
        <w:ind w:left="714" w:hanging="354"/>
        <w:jc w:val="both"/>
        <w:rPr>
          <w:rFonts w:ascii="Georgia" w:hAnsi="Georgia" w:cs="Arial"/>
          <w:sz w:val="24"/>
          <w:szCs w:val="24"/>
        </w:rPr>
      </w:pPr>
      <w:r w:rsidRPr="00AC6814">
        <w:rPr>
          <w:rFonts w:ascii="Georgia" w:hAnsi="Georgia" w:cs="Arial"/>
          <w:sz w:val="24"/>
          <w:szCs w:val="24"/>
        </w:rPr>
        <w:t>1.</w:t>
      </w:r>
      <w:r w:rsidRPr="00AC6814">
        <w:rPr>
          <w:rFonts w:ascii="Georgia" w:hAnsi="Georgia" w:cs="Arial"/>
          <w:sz w:val="24"/>
          <w:szCs w:val="24"/>
        </w:rPr>
        <w:tab/>
      </w:r>
      <w:r w:rsidR="0045490F" w:rsidRPr="00AC6814">
        <w:rPr>
          <w:rFonts w:ascii="Georgia" w:hAnsi="Georgia" w:cs="Arial"/>
          <w:sz w:val="24"/>
          <w:szCs w:val="24"/>
        </w:rPr>
        <w:t>ensure that candidates are informed of their centre assessed marks so that they may request a review of the centre’s marking before marks are submitted to the awarding body</w:t>
      </w:r>
      <w:r w:rsidR="00037ED2" w:rsidRPr="00AC6814">
        <w:rPr>
          <w:rFonts w:ascii="Georgia" w:hAnsi="Georgia" w:cs="Arial"/>
          <w:sz w:val="24"/>
          <w:szCs w:val="24"/>
        </w:rPr>
        <w:t>.</w:t>
      </w:r>
    </w:p>
    <w:p w14:paraId="42FE95FD" w14:textId="0F6910EB" w:rsidR="0045490F" w:rsidRPr="00AC6814" w:rsidRDefault="00725BE6" w:rsidP="00F90832">
      <w:pPr>
        <w:spacing w:before="120" w:after="120" w:line="240" w:lineRule="auto"/>
        <w:ind w:left="714" w:hanging="357"/>
        <w:jc w:val="both"/>
        <w:rPr>
          <w:rFonts w:ascii="Georgia" w:hAnsi="Georgia" w:cs="Arial"/>
          <w:sz w:val="24"/>
          <w:szCs w:val="24"/>
        </w:rPr>
      </w:pPr>
      <w:r w:rsidRPr="00AC6814">
        <w:rPr>
          <w:rFonts w:ascii="Georgia" w:eastAsia="Times New Roman" w:hAnsi="Georgia"/>
          <w:sz w:val="24"/>
          <w:szCs w:val="24"/>
        </w:rPr>
        <w:t>2</w:t>
      </w:r>
      <w:r w:rsidR="00F90832" w:rsidRPr="00AC6814">
        <w:rPr>
          <w:rFonts w:ascii="Georgia" w:eastAsia="Times New Roman" w:hAnsi="Georgia"/>
          <w:sz w:val="24"/>
          <w:szCs w:val="24"/>
        </w:rPr>
        <w:t>.</w:t>
      </w:r>
      <w:r w:rsidR="00F90832" w:rsidRPr="00AC6814">
        <w:rPr>
          <w:rFonts w:ascii="Georgia" w:eastAsia="Times New Roman" w:hAnsi="Georgia"/>
          <w:sz w:val="24"/>
          <w:szCs w:val="24"/>
        </w:rPr>
        <w:tab/>
      </w:r>
      <w:r w:rsidR="0045490F" w:rsidRPr="00AC6814">
        <w:rPr>
          <w:rFonts w:ascii="Georgia" w:eastAsia="Times New Roman" w:hAnsi="Georgia"/>
          <w:sz w:val="24"/>
          <w:szCs w:val="24"/>
        </w:rPr>
        <w:t xml:space="preserve">inform candidates that they will need to explain on what grounds they wish to request a review of an internally assessed mark as a review will only focus on the quality of </w:t>
      </w:r>
      <w:r w:rsidRPr="00AC6814">
        <w:rPr>
          <w:rFonts w:ascii="Georgia" w:eastAsia="Times New Roman" w:hAnsi="Georgia"/>
          <w:sz w:val="24"/>
          <w:szCs w:val="24"/>
        </w:rPr>
        <w:t>work submitted</w:t>
      </w:r>
      <w:r w:rsidR="00037ED2" w:rsidRPr="00AC6814">
        <w:rPr>
          <w:rFonts w:ascii="Georgia" w:hAnsi="Georgia"/>
          <w:sz w:val="24"/>
          <w:szCs w:val="24"/>
        </w:rPr>
        <w:t>.</w:t>
      </w:r>
    </w:p>
    <w:p w14:paraId="3C9340E4" w14:textId="6A7574D8" w:rsidR="0045490F" w:rsidRPr="00AC6814" w:rsidRDefault="0045490F" w:rsidP="00725BE6">
      <w:pPr>
        <w:pStyle w:val="ListParagraph"/>
        <w:numPr>
          <w:ilvl w:val="0"/>
          <w:numId w:val="19"/>
        </w:numPr>
        <w:spacing w:before="120" w:after="120" w:line="240" w:lineRule="auto"/>
        <w:jc w:val="both"/>
        <w:rPr>
          <w:rFonts w:ascii="Georgia" w:hAnsi="Georgia" w:cs="Arial"/>
          <w:sz w:val="24"/>
          <w:szCs w:val="24"/>
        </w:rPr>
      </w:pPr>
      <w:r w:rsidRPr="00AC6814">
        <w:rPr>
          <w:rFonts w:ascii="Georgia" w:hAnsi="Georgia" w:cs="Arial"/>
          <w:sz w:val="24"/>
          <w:szCs w:val="24"/>
        </w:rPr>
        <w:t xml:space="preserve">inform candidates that they may request copies of materials (generally as a minimum, a copy their </w:t>
      </w:r>
      <w:r w:rsidRPr="00AC6814">
        <w:rPr>
          <w:rFonts w:ascii="Georgia" w:eastAsia="Times New Roman" w:hAnsi="Georgia" w:cs="Times New Roman"/>
          <w:sz w:val="24"/>
          <w:szCs w:val="24"/>
        </w:rPr>
        <w:t>marked assessment material (work) and the mark scheme or assessment criteria plus additional materials which may vary from subject to subject)</w:t>
      </w:r>
      <w:r w:rsidRPr="00AC6814">
        <w:rPr>
          <w:rFonts w:ascii="Georgia" w:hAnsi="Georgia" w:cs="Arial"/>
          <w:sz w:val="24"/>
          <w:szCs w:val="24"/>
        </w:rPr>
        <w:t xml:space="preserve"> to assist them in considering whether to request a review of the centre’s marking of the assessment</w:t>
      </w:r>
      <w:r w:rsidR="00037ED2" w:rsidRPr="00AC6814">
        <w:rPr>
          <w:rFonts w:ascii="Georgia" w:hAnsi="Georgia" w:cs="Arial"/>
          <w:sz w:val="24"/>
          <w:szCs w:val="24"/>
        </w:rPr>
        <w:t>.</w:t>
      </w:r>
    </w:p>
    <w:p w14:paraId="782D3DC5" w14:textId="77777777" w:rsidR="0045490F" w:rsidRPr="00AC6814" w:rsidRDefault="0045490F" w:rsidP="0045490F">
      <w:pPr>
        <w:pStyle w:val="ListParagraph"/>
        <w:jc w:val="both"/>
        <w:rPr>
          <w:rFonts w:ascii="Georgia" w:hAnsi="Georgia" w:cs="Arial"/>
          <w:sz w:val="24"/>
          <w:szCs w:val="24"/>
        </w:rPr>
      </w:pPr>
    </w:p>
    <w:p w14:paraId="7AA7B1B0" w14:textId="3ECEFDEC" w:rsidR="0045490F" w:rsidRPr="00AC6814" w:rsidRDefault="00447101" w:rsidP="00725BE6">
      <w:pPr>
        <w:pStyle w:val="ListParagraph"/>
        <w:numPr>
          <w:ilvl w:val="0"/>
          <w:numId w:val="19"/>
        </w:numPr>
        <w:spacing w:before="120" w:after="120" w:line="240" w:lineRule="auto"/>
        <w:jc w:val="both"/>
        <w:rPr>
          <w:rFonts w:ascii="Georgia" w:hAnsi="Georgia" w:cs="Arial"/>
          <w:sz w:val="24"/>
          <w:szCs w:val="24"/>
        </w:rPr>
      </w:pPr>
      <w:r w:rsidRPr="00AC6814">
        <w:rPr>
          <w:rFonts w:ascii="Georgia" w:hAnsi="Georgia" w:cs="Arial"/>
          <w:sz w:val="24"/>
          <w:szCs w:val="24"/>
        </w:rPr>
        <w:t>having</w:t>
      </w:r>
      <w:r w:rsidR="0045490F" w:rsidRPr="00AC6814">
        <w:rPr>
          <w:rFonts w:ascii="Georgia" w:hAnsi="Georgia" w:cs="Arial"/>
          <w:sz w:val="24"/>
          <w:szCs w:val="24"/>
        </w:rPr>
        <w:t xml:space="preserve"> received a request for copies of materials, promptly make them available to the </w:t>
      </w:r>
      <w:r w:rsidR="00E1059D" w:rsidRPr="00AC6814">
        <w:rPr>
          <w:rFonts w:ascii="Georgia" w:hAnsi="Georgia" w:cs="Arial"/>
          <w:sz w:val="24"/>
          <w:szCs w:val="24"/>
        </w:rPr>
        <w:t xml:space="preserve">candidate </w:t>
      </w:r>
      <w:r w:rsidR="00725BE6" w:rsidRPr="00AC6814">
        <w:rPr>
          <w:rFonts w:ascii="Georgia" w:hAnsi="Georgia" w:cs="Arial"/>
          <w:sz w:val="24"/>
          <w:szCs w:val="24"/>
        </w:rPr>
        <w:t xml:space="preserve">(or for some marked assessment materials, such as artwork and recordings, inform the candidate that the originals will be shared under supervised conditions) </w:t>
      </w:r>
      <w:r w:rsidR="0045490F" w:rsidRPr="00AC6814">
        <w:rPr>
          <w:rFonts w:ascii="Georgia" w:hAnsi="Georgia" w:cs="Arial"/>
          <w:sz w:val="24"/>
          <w:szCs w:val="24"/>
        </w:rPr>
        <w:t xml:space="preserve">within </w:t>
      </w:r>
      <w:r w:rsidR="00095672" w:rsidRPr="00AC6814">
        <w:rPr>
          <w:rFonts w:ascii="Georgia" w:hAnsi="Georgia" w:cs="Arial"/>
          <w:sz w:val="24"/>
          <w:szCs w:val="24"/>
        </w:rPr>
        <w:t>2</w:t>
      </w:r>
      <w:r w:rsidR="0045490F" w:rsidRPr="00AC6814">
        <w:rPr>
          <w:rFonts w:ascii="Georgia" w:hAnsi="Georgia" w:cs="Arial"/>
          <w:sz w:val="24"/>
          <w:szCs w:val="24"/>
        </w:rPr>
        <w:t xml:space="preserve"> </w:t>
      </w:r>
      <w:r w:rsidR="00CD4B1B" w:rsidRPr="00AC6814">
        <w:rPr>
          <w:rFonts w:ascii="Georgia" w:hAnsi="Georgia" w:cs="Arial"/>
          <w:sz w:val="24"/>
          <w:szCs w:val="24"/>
        </w:rPr>
        <w:t>working</w:t>
      </w:r>
      <w:r w:rsidR="0045490F" w:rsidRPr="00AC6814">
        <w:rPr>
          <w:rFonts w:ascii="Georgia" w:hAnsi="Georgia" w:cs="Arial"/>
          <w:sz w:val="24"/>
          <w:szCs w:val="24"/>
        </w:rPr>
        <w:t xml:space="preserve"> days</w:t>
      </w:r>
      <w:r w:rsidR="00037ED2" w:rsidRPr="00AC6814">
        <w:rPr>
          <w:rFonts w:ascii="Georgia" w:hAnsi="Georgia" w:cs="Arial"/>
          <w:sz w:val="24"/>
          <w:szCs w:val="24"/>
        </w:rPr>
        <w:t>.</w:t>
      </w:r>
    </w:p>
    <w:p w14:paraId="0E58A859" w14:textId="77777777" w:rsidR="0045490F" w:rsidRPr="00AC6814" w:rsidRDefault="0045490F" w:rsidP="0045490F">
      <w:pPr>
        <w:pStyle w:val="ListParagraph"/>
        <w:rPr>
          <w:rFonts w:ascii="Georgia" w:eastAsia="Times New Roman" w:hAnsi="Georgia" w:cs="Times New Roman"/>
          <w:sz w:val="24"/>
          <w:szCs w:val="24"/>
        </w:rPr>
      </w:pPr>
    </w:p>
    <w:p w14:paraId="7A3F1819" w14:textId="26B87480" w:rsidR="0045490F" w:rsidRPr="00AC6814" w:rsidRDefault="0045490F" w:rsidP="00725BE6">
      <w:pPr>
        <w:pStyle w:val="ListParagraph"/>
        <w:numPr>
          <w:ilvl w:val="0"/>
          <w:numId w:val="19"/>
        </w:numPr>
        <w:spacing w:before="120" w:after="120" w:line="240" w:lineRule="auto"/>
        <w:ind w:left="714" w:hanging="357"/>
        <w:jc w:val="both"/>
        <w:rPr>
          <w:rFonts w:ascii="Georgia" w:hAnsi="Georgia" w:cs="Arial"/>
          <w:sz w:val="24"/>
          <w:szCs w:val="24"/>
        </w:rPr>
      </w:pPr>
      <w:r w:rsidRPr="00AC6814">
        <w:rPr>
          <w:rFonts w:ascii="Georgia" w:eastAsia="Times New Roman" w:hAnsi="Georgia" w:cs="Times New Roman"/>
          <w:sz w:val="24"/>
          <w:szCs w:val="24"/>
        </w:rPr>
        <w:t>inform candidates they will not be allowed access to original assessment material unless supervised</w:t>
      </w:r>
      <w:r w:rsidR="00037ED2" w:rsidRPr="00AC6814">
        <w:rPr>
          <w:rFonts w:ascii="Georgia" w:eastAsia="Times New Roman" w:hAnsi="Georgia" w:cs="Times New Roman"/>
          <w:sz w:val="24"/>
          <w:szCs w:val="24"/>
        </w:rPr>
        <w:t>.</w:t>
      </w:r>
    </w:p>
    <w:p w14:paraId="618C7902" w14:textId="77777777" w:rsidR="0045490F" w:rsidRPr="00AC6814" w:rsidRDefault="0045490F" w:rsidP="0045490F">
      <w:pPr>
        <w:pStyle w:val="ListParagraph"/>
        <w:jc w:val="both"/>
        <w:rPr>
          <w:rFonts w:ascii="Georgia" w:hAnsi="Georgia" w:cs="Arial"/>
          <w:sz w:val="24"/>
          <w:szCs w:val="24"/>
        </w:rPr>
      </w:pPr>
    </w:p>
    <w:p w14:paraId="650B1A5D" w14:textId="384EA669" w:rsidR="0045490F" w:rsidRPr="00AC6814" w:rsidRDefault="0045490F" w:rsidP="00725BE6">
      <w:pPr>
        <w:pStyle w:val="ListParagraph"/>
        <w:numPr>
          <w:ilvl w:val="0"/>
          <w:numId w:val="19"/>
        </w:numPr>
        <w:spacing w:before="120" w:after="120" w:line="240" w:lineRule="auto"/>
        <w:ind w:left="714" w:hanging="357"/>
        <w:jc w:val="both"/>
        <w:rPr>
          <w:rFonts w:ascii="Georgia" w:hAnsi="Georgia" w:cs="Arial"/>
          <w:sz w:val="24"/>
          <w:szCs w:val="24"/>
        </w:rPr>
      </w:pPr>
      <w:r w:rsidRPr="00AC6814">
        <w:rPr>
          <w:rFonts w:ascii="Georgia" w:hAnsi="Georgia" w:cs="Arial"/>
          <w:sz w:val="24"/>
          <w:szCs w:val="24"/>
        </w:rPr>
        <w:t xml:space="preserve">provide candidates with sufficient time to allow them to review copies of materials and reach a decision, informing candidates </w:t>
      </w:r>
      <w:r w:rsidRPr="00AC6814">
        <w:rPr>
          <w:rFonts w:ascii="Georgia" w:eastAsia="Times New Roman" w:hAnsi="Georgia" w:cs="Times New Roman"/>
          <w:sz w:val="24"/>
          <w:szCs w:val="24"/>
        </w:rPr>
        <w:t>that if their decision is to request a review, they will need to explain what they believe the issue to be</w:t>
      </w:r>
      <w:r w:rsidR="00037ED2" w:rsidRPr="00AC6814">
        <w:rPr>
          <w:rFonts w:ascii="Georgia" w:eastAsia="Times New Roman" w:hAnsi="Georgia" w:cs="Times New Roman"/>
          <w:sz w:val="24"/>
          <w:szCs w:val="24"/>
        </w:rPr>
        <w:t>.</w:t>
      </w:r>
    </w:p>
    <w:p w14:paraId="75FF5D6A" w14:textId="77777777" w:rsidR="0045490F" w:rsidRPr="00AC6814" w:rsidRDefault="0045490F" w:rsidP="0045490F">
      <w:pPr>
        <w:pStyle w:val="ListParagraph"/>
        <w:rPr>
          <w:rFonts w:ascii="Georgia" w:hAnsi="Georgia" w:cs="Arial"/>
          <w:sz w:val="24"/>
          <w:szCs w:val="24"/>
        </w:rPr>
      </w:pPr>
    </w:p>
    <w:p w14:paraId="60AFA078" w14:textId="41753DE2" w:rsidR="0045490F" w:rsidRPr="00AC6814" w:rsidRDefault="0045490F" w:rsidP="00725BE6">
      <w:pPr>
        <w:pStyle w:val="ListParagraph"/>
        <w:numPr>
          <w:ilvl w:val="0"/>
          <w:numId w:val="19"/>
        </w:numPr>
        <w:spacing w:before="120" w:after="120" w:line="240" w:lineRule="auto"/>
        <w:ind w:left="714" w:hanging="357"/>
        <w:jc w:val="both"/>
        <w:rPr>
          <w:rFonts w:ascii="Georgia" w:hAnsi="Georgia" w:cs="Arial"/>
          <w:sz w:val="24"/>
          <w:szCs w:val="24"/>
        </w:rPr>
      </w:pPr>
      <w:r w:rsidRPr="00AC6814">
        <w:rPr>
          <w:rFonts w:ascii="Georgia" w:hAnsi="Georgia" w:cs="Arial"/>
          <w:sz w:val="24"/>
          <w:szCs w:val="24"/>
        </w:rPr>
        <w:t xml:space="preserve">provide a clear deadline for candidates to submit a request for a review of the centre’s marking. Requests will not be accepted after this deadline. Requests </w:t>
      </w:r>
      <w:r w:rsidRPr="00AC6814">
        <w:rPr>
          <w:rFonts w:ascii="Georgia" w:hAnsi="Georgia" w:cs="Arial"/>
          <w:b/>
          <w:bCs/>
          <w:sz w:val="24"/>
          <w:szCs w:val="24"/>
        </w:rPr>
        <w:t>must</w:t>
      </w:r>
      <w:r w:rsidRPr="00AC6814">
        <w:rPr>
          <w:rFonts w:ascii="Georgia" w:hAnsi="Georgia" w:cs="Arial"/>
          <w:sz w:val="24"/>
          <w:szCs w:val="24"/>
        </w:rPr>
        <w:t xml:space="preserve"> be made in writing within </w:t>
      </w:r>
      <w:r w:rsidR="00095672" w:rsidRPr="00AC6814">
        <w:rPr>
          <w:rFonts w:ascii="Georgia" w:hAnsi="Georgia" w:cs="Arial"/>
          <w:sz w:val="24"/>
          <w:szCs w:val="24"/>
        </w:rPr>
        <w:t>3</w:t>
      </w:r>
      <w:r w:rsidRPr="00AC6814">
        <w:rPr>
          <w:rFonts w:ascii="Georgia" w:hAnsi="Georgia" w:cs="Arial"/>
          <w:sz w:val="24"/>
          <w:szCs w:val="24"/>
        </w:rPr>
        <w:t xml:space="preserve"> calendar days of receiving copies of the requested materials </w:t>
      </w:r>
      <w:r w:rsidRPr="00AC6814">
        <w:rPr>
          <w:rFonts w:ascii="Georgia" w:hAnsi="Georgia"/>
          <w:sz w:val="24"/>
          <w:szCs w:val="24"/>
        </w:rPr>
        <w:t xml:space="preserve">by completing the </w:t>
      </w:r>
      <w:r w:rsidRPr="00AC6814">
        <w:rPr>
          <w:rFonts w:ascii="Georgia" w:hAnsi="Georgia"/>
          <w:b/>
          <w:sz w:val="24"/>
          <w:szCs w:val="24"/>
        </w:rPr>
        <w:t>internal appeals form</w:t>
      </w:r>
      <w:r w:rsidR="00037ED2" w:rsidRPr="00AC6814">
        <w:rPr>
          <w:rFonts w:ascii="Georgia" w:hAnsi="Georgia"/>
          <w:b/>
          <w:sz w:val="24"/>
          <w:szCs w:val="24"/>
        </w:rPr>
        <w:t>.</w:t>
      </w:r>
    </w:p>
    <w:p w14:paraId="4CAC0A43" w14:textId="77777777" w:rsidR="0045490F" w:rsidRPr="00AC6814" w:rsidRDefault="0045490F" w:rsidP="0045490F">
      <w:pPr>
        <w:pStyle w:val="ListParagraph"/>
        <w:spacing w:before="120" w:after="120"/>
        <w:ind w:left="714"/>
        <w:jc w:val="both"/>
        <w:rPr>
          <w:rFonts w:ascii="Georgia" w:hAnsi="Georgia" w:cs="Arial"/>
          <w:sz w:val="24"/>
          <w:szCs w:val="24"/>
        </w:rPr>
      </w:pPr>
    </w:p>
    <w:p w14:paraId="7F12910A" w14:textId="0DDF0A21" w:rsidR="0045490F" w:rsidRPr="00AC6814" w:rsidRDefault="0045490F" w:rsidP="00725BE6">
      <w:pPr>
        <w:pStyle w:val="ListParagraph"/>
        <w:numPr>
          <w:ilvl w:val="0"/>
          <w:numId w:val="19"/>
        </w:numPr>
        <w:spacing w:before="120" w:after="120" w:line="240" w:lineRule="auto"/>
        <w:ind w:left="714" w:hanging="357"/>
        <w:jc w:val="both"/>
        <w:rPr>
          <w:rFonts w:ascii="Georgia" w:hAnsi="Georgia" w:cs="Arial"/>
          <w:sz w:val="24"/>
          <w:szCs w:val="24"/>
        </w:rPr>
      </w:pPr>
      <w:r w:rsidRPr="00AC6814">
        <w:rPr>
          <w:rFonts w:ascii="Georgia" w:hAnsi="Georgia" w:cs="Tahoma"/>
          <w:sz w:val="24"/>
          <w:szCs w:val="24"/>
        </w:rPr>
        <w:lastRenderedPageBreak/>
        <w:t xml:space="preserve">allow </w:t>
      </w:r>
      <w:r w:rsidR="00095672" w:rsidRPr="00AC6814">
        <w:rPr>
          <w:rFonts w:ascii="Georgia" w:hAnsi="Georgia" w:cs="Tahoma"/>
          <w:sz w:val="24"/>
          <w:szCs w:val="24"/>
        </w:rPr>
        <w:t>5 working</w:t>
      </w:r>
      <w:r w:rsidRPr="00AC6814">
        <w:rPr>
          <w:rFonts w:ascii="Georgia" w:hAnsi="Georgia" w:cs="Arial"/>
          <w:sz w:val="24"/>
          <w:szCs w:val="24"/>
        </w:rPr>
        <w:t xml:space="preserve"> days</w:t>
      </w:r>
      <w:r w:rsidRPr="00AC6814">
        <w:rPr>
          <w:rFonts w:ascii="Georgia" w:hAnsi="Georgia" w:cs="Tahoma"/>
          <w:sz w:val="24"/>
          <w:szCs w:val="24"/>
        </w:rPr>
        <w:t xml:space="preserve"> for the review to be carried out, to make any necessary changes to marks and to inform the candidate of the outcome, all before the awarding body’s deadline for the submission of marks</w:t>
      </w:r>
      <w:r w:rsidR="00037ED2" w:rsidRPr="00AC6814">
        <w:rPr>
          <w:rFonts w:ascii="Georgia" w:hAnsi="Georgia" w:cs="Tahoma"/>
          <w:sz w:val="24"/>
          <w:szCs w:val="24"/>
        </w:rPr>
        <w:t>.</w:t>
      </w:r>
    </w:p>
    <w:p w14:paraId="065331A2" w14:textId="77777777" w:rsidR="0045490F" w:rsidRPr="00AC6814" w:rsidRDefault="0045490F" w:rsidP="0045490F">
      <w:pPr>
        <w:pStyle w:val="ListParagraph"/>
        <w:jc w:val="both"/>
        <w:rPr>
          <w:rFonts w:ascii="Georgia" w:hAnsi="Georgia" w:cs="Arial"/>
          <w:sz w:val="24"/>
          <w:szCs w:val="24"/>
        </w:rPr>
      </w:pPr>
    </w:p>
    <w:p w14:paraId="40A3D736" w14:textId="1E2D2480" w:rsidR="0045490F" w:rsidRPr="00AC6814" w:rsidRDefault="00203054" w:rsidP="00203054">
      <w:pPr>
        <w:pStyle w:val="NoSpacing"/>
        <w:ind w:left="714" w:hanging="357"/>
        <w:rPr>
          <w:rFonts w:ascii="Georgia" w:hAnsi="Georgia"/>
          <w:b/>
          <w:bCs/>
          <w:sz w:val="24"/>
          <w:szCs w:val="24"/>
          <w:u w:val="single"/>
        </w:rPr>
      </w:pPr>
      <w:r w:rsidRPr="00AC6814">
        <w:rPr>
          <w:rFonts w:ascii="Georgia" w:hAnsi="Georgia"/>
          <w:sz w:val="24"/>
          <w:szCs w:val="24"/>
        </w:rPr>
        <w:t>9.</w:t>
      </w:r>
      <w:r w:rsidRPr="00AC6814">
        <w:rPr>
          <w:rFonts w:ascii="Georgia" w:hAnsi="Georgia"/>
          <w:sz w:val="24"/>
          <w:szCs w:val="24"/>
        </w:rPr>
        <w:tab/>
      </w:r>
      <w:r w:rsidR="0045490F" w:rsidRPr="00AC6814">
        <w:rPr>
          <w:rFonts w:ascii="Georgia" w:hAnsi="Georgia"/>
          <w:sz w:val="24"/>
          <w:szCs w:val="24"/>
        </w:rPr>
        <w:t>ensure that the review of marking is conducted by an assessor who has appropriate competence, has had no previous involvement in the assessment of that candidate and has no personal interest in the review</w:t>
      </w:r>
      <w:r w:rsidR="00095672" w:rsidRPr="00AC6814">
        <w:rPr>
          <w:rFonts w:ascii="Georgia" w:hAnsi="Georgia"/>
          <w:sz w:val="24"/>
          <w:szCs w:val="24"/>
        </w:rPr>
        <w:t xml:space="preserve">. </w:t>
      </w:r>
      <w:r w:rsidR="00095672" w:rsidRPr="00AC6814">
        <w:rPr>
          <w:rFonts w:ascii="Georgia" w:hAnsi="Georgia"/>
          <w:b/>
          <w:bCs/>
          <w:sz w:val="24"/>
          <w:szCs w:val="24"/>
          <w:u w:val="single"/>
        </w:rPr>
        <w:t xml:space="preserve">A review may result in marks being raised, </w:t>
      </w:r>
      <w:proofErr w:type="gramStart"/>
      <w:r w:rsidR="00095672" w:rsidRPr="00AC6814">
        <w:rPr>
          <w:rFonts w:ascii="Georgia" w:hAnsi="Georgia"/>
          <w:b/>
          <w:bCs/>
          <w:sz w:val="24"/>
          <w:szCs w:val="24"/>
          <w:u w:val="single"/>
        </w:rPr>
        <w:t>lowered</w:t>
      </w:r>
      <w:proofErr w:type="gramEnd"/>
      <w:r w:rsidR="00095672" w:rsidRPr="00AC6814">
        <w:rPr>
          <w:rFonts w:ascii="Georgia" w:hAnsi="Georgia"/>
          <w:b/>
          <w:bCs/>
          <w:sz w:val="24"/>
          <w:szCs w:val="24"/>
          <w:u w:val="single"/>
        </w:rPr>
        <w:t xml:space="preserve"> or remaining the same.</w:t>
      </w:r>
    </w:p>
    <w:p w14:paraId="0B923781" w14:textId="77777777" w:rsidR="007434EE" w:rsidRPr="00AC6814" w:rsidRDefault="007434EE" w:rsidP="007434EE">
      <w:pPr>
        <w:pStyle w:val="NoSpacing"/>
        <w:rPr>
          <w:rFonts w:ascii="Georgia" w:hAnsi="Georgia"/>
          <w:b/>
          <w:bCs/>
          <w:sz w:val="24"/>
          <w:szCs w:val="24"/>
          <w:u w:val="single"/>
        </w:rPr>
      </w:pPr>
    </w:p>
    <w:p w14:paraId="2E90C2A6" w14:textId="212C4F29" w:rsidR="0045490F" w:rsidRPr="00AC6814" w:rsidRDefault="00203054" w:rsidP="007434EE">
      <w:pPr>
        <w:spacing w:before="120" w:after="120" w:line="240" w:lineRule="auto"/>
        <w:ind w:left="714" w:hanging="357"/>
        <w:jc w:val="both"/>
        <w:rPr>
          <w:rFonts w:ascii="Georgia" w:hAnsi="Georgia" w:cs="Arial"/>
          <w:sz w:val="24"/>
          <w:szCs w:val="24"/>
        </w:rPr>
      </w:pPr>
      <w:r w:rsidRPr="00AC6814">
        <w:rPr>
          <w:rFonts w:ascii="Georgia" w:hAnsi="Georgia" w:cs="Arial"/>
          <w:sz w:val="24"/>
          <w:szCs w:val="24"/>
        </w:rPr>
        <w:t>10.</w:t>
      </w:r>
      <w:r w:rsidRPr="00AC6814">
        <w:rPr>
          <w:rFonts w:ascii="Georgia" w:hAnsi="Georgia" w:cs="Arial"/>
          <w:sz w:val="24"/>
          <w:szCs w:val="24"/>
        </w:rPr>
        <w:tab/>
      </w:r>
      <w:r w:rsidR="0045490F" w:rsidRPr="00AC6814">
        <w:rPr>
          <w:rFonts w:ascii="Georgia" w:hAnsi="Georgia" w:cs="Arial"/>
          <w:sz w:val="24"/>
          <w:szCs w:val="24"/>
        </w:rPr>
        <w:t>instruct the reviewer to ensure that the candidate’s mark is consistent with the standard set by the centre</w:t>
      </w:r>
      <w:r w:rsidR="00037ED2" w:rsidRPr="00AC6814">
        <w:rPr>
          <w:rFonts w:ascii="Georgia" w:hAnsi="Georgia" w:cs="Arial"/>
          <w:sz w:val="24"/>
          <w:szCs w:val="24"/>
        </w:rPr>
        <w:t>.</w:t>
      </w:r>
    </w:p>
    <w:p w14:paraId="7584DD11" w14:textId="77777777" w:rsidR="007434EE" w:rsidRPr="00AC6814" w:rsidRDefault="007434EE" w:rsidP="007434EE">
      <w:pPr>
        <w:spacing w:before="120" w:after="120" w:line="240" w:lineRule="auto"/>
        <w:ind w:left="714" w:hanging="357"/>
        <w:jc w:val="both"/>
        <w:rPr>
          <w:rFonts w:ascii="Georgia" w:hAnsi="Georgia" w:cs="Arial"/>
          <w:sz w:val="24"/>
          <w:szCs w:val="24"/>
        </w:rPr>
      </w:pPr>
    </w:p>
    <w:p w14:paraId="3CEF3081" w14:textId="0E8FB93E" w:rsidR="0045490F" w:rsidRPr="00AC6814" w:rsidRDefault="007434EE" w:rsidP="007434EE">
      <w:pPr>
        <w:spacing w:before="120" w:after="120" w:line="240" w:lineRule="auto"/>
        <w:ind w:left="714" w:hanging="357"/>
        <w:jc w:val="both"/>
        <w:rPr>
          <w:rFonts w:ascii="Georgia" w:hAnsi="Georgia" w:cs="Arial"/>
          <w:sz w:val="24"/>
          <w:szCs w:val="24"/>
        </w:rPr>
      </w:pPr>
      <w:r w:rsidRPr="00AC6814">
        <w:rPr>
          <w:rFonts w:ascii="Georgia" w:hAnsi="Georgia" w:cs="Arial"/>
          <w:sz w:val="24"/>
          <w:szCs w:val="24"/>
        </w:rPr>
        <w:t>1</w:t>
      </w:r>
      <w:r w:rsidR="00203054" w:rsidRPr="00AC6814">
        <w:rPr>
          <w:rFonts w:ascii="Georgia" w:hAnsi="Georgia" w:cs="Arial"/>
          <w:sz w:val="24"/>
          <w:szCs w:val="24"/>
        </w:rPr>
        <w:t>1</w:t>
      </w:r>
      <w:r w:rsidRPr="00AC6814">
        <w:rPr>
          <w:rFonts w:ascii="Georgia" w:hAnsi="Georgia" w:cs="Arial"/>
          <w:sz w:val="24"/>
          <w:szCs w:val="24"/>
        </w:rPr>
        <w:t>.</w:t>
      </w:r>
      <w:r w:rsidRPr="00AC6814">
        <w:rPr>
          <w:rFonts w:ascii="Georgia" w:hAnsi="Georgia" w:cs="Arial"/>
          <w:sz w:val="24"/>
          <w:szCs w:val="24"/>
        </w:rPr>
        <w:tab/>
      </w:r>
      <w:r w:rsidR="000C057A">
        <w:rPr>
          <w:rFonts w:ascii="Georgia" w:hAnsi="Georgia" w:cs="Arial"/>
          <w:sz w:val="24"/>
          <w:szCs w:val="24"/>
        </w:rPr>
        <w:t>i</w:t>
      </w:r>
      <w:r w:rsidR="00203054" w:rsidRPr="00AC6814">
        <w:rPr>
          <w:rFonts w:ascii="Georgia" w:hAnsi="Georgia" w:cs="Arial"/>
          <w:sz w:val="24"/>
          <w:szCs w:val="24"/>
        </w:rPr>
        <w:t>nform the candidate in</w:t>
      </w:r>
      <w:r w:rsidR="00203054" w:rsidRPr="00AC6814">
        <w:rPr>
          <w:rFonts w:ascii="Georgia" w:hAnsi="Georgia" w:cs="Arial"/>
          <w:b/>
          <w:bCs/>
          <w:sz w:val="24"/>
          <w:szCs w:val="24"/>
        </w:rPr>
        <w:t xml:space="preserve"> </w:t>
      </w:r>
      <w:r w:rsidR="0045490F" w:rsidRPr="00AC6814">
        <w:rPr>
          <w:rFonts w:ascii="Georgia" w:hAnsi="Georgia" w:cs="Arial"/>
          <w:sz w:val="24"/>
          <w:szCs w:val="24"/>
        </w:rPr>
        <w:t>writing of the outcome of the review of the centre’s marking</w:t>
      </w:r>
      <w:r w:rsidR="00037ED2" w:rsidRPr="00AC6814">
        <w:rPr>
          <w:rFonts w:ascii="Georgia" w:hAnsi="Georgia" w:cs="Arial"/>
          <w:sz w:val="24"/>
          <w:szCs w:val="24"/>
        </w:rPr>
        <w:t>.</w:t>
      </w:r>
    </w:p>
    <w:p w14:paraId="7B7A1936" w14:textId="77777777" w:rsidR="007434EE" w:rsidRPr="00AC6814" w:rsidRDefault="007434EE" w:rsidP="007434EE">
      <w:pPr>
        <w:spacing w:before="120" w:after="120" w:line="240" w:lineRule="auto"/>
        <w:ind w:left="714" w:hanging="357"/>
        <w:jc w:val="both"/>
        <w:rPr>
          <w:rFonts w:ascii="Georgia" w:hAnsi="Georgia" w:cs="Arial"/>
          <w:sz w:val="24"/>
          <w:szCs w:val="24"/>
        </w:rPr>
      </w:pPr>
    </w:p>
    <w:p w14:paraId="61606E92" w14:textId="18F30892" w:rsidR="00095672" w:rsidRPr="00AC6814" w:rsidRDefault="00095672" w:rsidP="00203054">
      <w:pPr>
        <w:spacing w:before="120" w:after="120"/>
        <w:jc w:val="both"/>
        <w:rPr>
          <w:rFonts w:ascii="Georgia" w:hAnsi="Georgia" w:cs="Arial"/>
          <w:sz w:val="24"/>
          <w:szCs w:val="24"/>
        </w:rPr>
      </w:pPr>
      <w:r w:rsidRPr="00AC6814">
        <w:rPr>
          <w:rFonts w:ascii="Georgia" w:hAnsi="Georgia" w:cs="Arial"/>
          <w:sz w:val="24"/>
          <w:szCs w:val="24"/>
        </w:rPr>
        <w:t>The outcome of the review of the centre’s marking will be made known to the head of centre</w:t>
      </w:r>
      <w:r w:rsidR="00203054" w:rsidRPr="00AC6814">
        <w:rPr>
          <w:rFonts w:ascii="Georgia" w:hAnsi="Georgia" w:cs="Arial"/>
          <w:sz w:val="24"/>
          <w:szCs w:val="24"/>
        </w:rPr>
        <w:t xml:space="preserve"> who will have the final decision if there is a disagreement on the mark to be submitted to th</w:t>
      </w:r>
      <w:r w:rsidR="00BA6865">
        <w:rPr>
          <w:rFonts w:ascii="Georgia" w:hAnsi="Georgia" w:cs="Arial"/>
          <w:sz w:val="24"/>
          <w:szCs w:val="24"/>
        </w:rPr>
        <w:t>e</w:t>
      </w:r>
      <w:r w:rsidR="00203054" w:rsidRPr="00AC6814">
        <w:rPr>
          <w:rFonts w:ascii="Georgia" w:hAnsi="Georgia" w:cs="Arial"/>
          <w:sz w:val="24"/>
          <w:szCs w:val="24"/>
        </w:rPr>
        <w:t xml:space="preserve"> awarding body.</w:t>
      </w:r>
      <w:r w:rsidRPr="00AC6814">
        <w:rPr>
          <w:rFonts w:ascii="Georgia" w:hAnsi="Georgia" w:cs="Arial"/>
          <w:sz w:val="24"/>
          <w:szCs w:val="24"/>
        </w:rPr>
        <w:t xml:space="preserve"> A written record of the review will be kept and made available to the awarding body upon request.</w:t>
      </w:r>
    </w:p>
    <w:p w14:paraId="208D1142" w14:textId="180A117B" w:rsidR="000C057A" w:rsidRDefault="00203054" w:rsidP="00BA6865">
      <w:pPr>
        <w:spacing w:before="120" w:after="120"/>
        <w:jc w:val="both"/>
        <w:rPr>
          <w:rFonts w:ascii="Georgia" w:hAnsi="Georgia" w:cs="Arial"/>
          <w:sz w:val="24"/>
          <w:szCs w:val="24"/>
        </w:rPr>
      </w:pPr>
      <w:r w:rsidRPr="00AC6814">
        <w:rPr>
          <w:rFonts w:ascii="Georgia" w:hAnsi="Georgia" w:cs="Arial"/>
          <w:sz w:val="24"/>
          <w:szCs w:val="24"/>
        </w:rPr>
        <w:t>The awarding body will be informed if the centre does not accept the outcome of a review.</w:t>
      </w:r>
    </w:p>
    <w:p w14:paraId="5177B8DA" w14:textId="7C327670" w:rsidR="0045490F" w:rsidRPr="00AC6814" w:rsidRDefault="0045490F" w:rsidP="0045490F">
      <w:pPr>
        <w:jc w:val="both"/>
        <w:rPr>
          <w:rFonts w:ascii="Georgia" w:hAnsi="Georgia" w:cs="Arial"/>
          <w:sz w:val="24"/>
          <w:szCs w:val="24"/>
        </w:rPr>
      </w:pPr>
      <w:bookmarkStart w:id="4" w:name="_Hlk83112445"/>
      <w:r w:rsidRPr="00AC6814">
        <w:rPr>
          <w:rFonts w:ascii="Georgia" w:hAnsi="Georgia" w:cs="Arial"/>
          <w:sz w:val="24"/>
          <w:szCs w:val="24"/>
        </w:rPr>
        <w:t>The moderation process carried out by the awarding bod</w:t>
      </w:r>
      <w:r w:rsidR="00203054" w:rsidRPr="00AC6814">
        <w:rPr>
          <w:rFonts w:ascii="Georgia" w:hAnsi="Georgia" w:cs="Arial"/>
          <w:sz w:val="24"/>
          <w:szCs w:val="24"/>
        </w:rPr>
        <w:t>y</w:t>
      </w:r>
      <w:r w:rsidRPr="00AC6814">
        <w:rPr>
          <w:rFonts w:ascii="Georgia" w:hAnsi="Georgia" w:cs="Arial"/>
          <w:sz w:val="24"/>
          <w:szCs w:val="24"/>
        </w:rPr>
        <w:t xml:space="preserve"> may result in a mark change, either upwards or downwards, even after an internal review.  The internal review process is in place to ensure consistency of marking within the centre, whereas moderation by the awarding body ensures that centre marking is in line with national standards.  The mark submitted to the awarding body is subject to change and should therefore be considered provisional.</w:t>
      </w:r>
      <w:r w:rsidR="00095672" w:rsidRPr="00AC6814">
        <w:rPr>
          <w:rFonts w:ascii="Georgia" w:hAnsi="Georgia" w:cs="Arial"/>
          <w:sz w:val="24"/>
          <w:szCs w:val="24"/>
        </w:rPr>
        <w:t xml:space="preserve"> This process is outside the control of </w:t>
      </w:r>
      <w:r w:rsidR="007B0D1F">
        <w:rPr>
          <w:rFonts w:ascii="Georgia" w:hAnsi="Georgia" w:cs="Arial"/>
          <w:sz w:val="24"/>
          <w:szCs w:val="24"/>
        </w:rPr>
        <w:t>LIPA Sixth Form College</w:t>
      </w:r>
      <w:r w:rsidR="00095672" w:rsidRPr="00AC6814">
        <w:rPr>
          <w:rFonts w:ascii="Georgia" w:hAnsi="Georgia" w:cs="Arial"/>
          <w:sz w:val="24"/>
          <w:szCs w:val="24"/>
        </w:rPr>
        <w:t xml:space="preserve"> and is not covered by this procedure.</w:t>
      </w:r>
    </w:p>
    <w:bookmarkEnd w:id="4"/>
    <w:p w14:paraId="2E8355D1" w14:textId="1E3D1AD9" w:rsidR="0045490F" w:rsidRPr="00AC6814" w:rsidRDefault="00E1134E" w:rsidP="0045490F">
      <w:pPr>
        <w:spacing w:before="120" w:after="120" w:line="240" w:lineRule="auto"/>
        <w:jc w:val="both"/>
        <w:rPr>
          <w:rFonts w:ascii="Georgia" w:hAnsi="Georgia" w:cs="Arial"/>
          <w:b/>
          <w:bCs/>
          <w:sz w:val="24"/>
          <w:szCs w:val="24"/>
        </w:rPr>
      </w:pPr>
      <w:r w:rsidRPr="00AC6814">
        <w:rPr>
          <w:rFonts w:ascii="Georgia" w:hAnsi="Georgia" w:cs="Arial"/>
          <w:b/>
          <w:bCs/>
          <w:sz w:val="24"/>
          <w:szCs w:val="24"/>
        </w:rPr>
        <w:t xml:space="preserve">Appeals </w:t>
      </w:r>
      <w:r w:rsidR="00203054" w:rsidRPr="00AC6814">
        <w:rPr>
          <w:rFonts w:ascii="Georgia" w:hAnsi="Georgia" w:cs="Arial"/>
          <w:b/>
          <w:bCs/>
          <w:sz w:val="24"/>
          <w:szCs w:val="24"/>
        </w:rPr>
        <w:t>relating to centre d</w:t>
      </w:r>
      <w:r w:rsidRPr="00AC6814">
        <w:rPr>
          <w:rFonts w:ascii="Georgia" w:hAnsi="Georgia" w:cs="Arial"/>
          <w:b/>
          <w:bCs/>
          <w:sz w:val="24"/>
          <w:szCs w:val="24"/>
        </w:rPr>
        <w:t>ecision</w:t>
      </w:r>
      <w:r w:rsidR="00203054" w:rsidRPr="00AC6814">
        <w:rPr>
          <w:rFonts w:ascii="Georgia" w:hAnsi="Georgia" w:cs="Arial"/>
          <w:b/>
          <w:bCs/>
          <w:sz w:val="24"/>
          <w:szCs w:val="24"/>
        </w:rPr>
        <w:t>s</w:t>
      </w:r>
      <w:r w:rsidRPr="00AC6814">
        <w:rPr>
          <w:rFonts w:ascii="Georgia" w:hAnsi="Georgia" w:cs="Arial"/>
          <w:b/>
          <w:bCs/>
          <w:sz w:val="24"/>
          <w:szCs w:val="24"/>
        </w:rPr>
        <w:t xml:space="preserve"> not to support </w:t>
      </w:r>
      <w:r w:rsidR="00203054" w:rsidRPr="00AC6814">
        <w:rPr>
          <w:rFonts w:ascii="Georgia" w:hAnsi="Georgia" w:cs="Arial"/>
          <w:b/>
          <w:bCs/>
          <w:sz w:val="24"/>
          <w:szCs w:val="24"/>
        </w:rPr>
        <w:t xml:space="preserve">an application for </w:t>
      </w:r>
      <w:r w:rsidRPr="00AC6814">
        <w:rPr>
          <w:rFonts w:ascii="Georgia" w:hAnsi="Georgia" w:cs="Arial"/>
          <w:b/>
          <w:bCs/>
          <w:sz w:val="24"/>
          <w:szCs w:val="24"/>
        </w:rPr>
        <w:t>a clerical re-check, a review of marking, a review of moderation or an appeal</w:t>
      </w:r>
    </w:p>
    <w:p w14:paraId="1E14A1DD" w14:textId="30D1BA8A" w:rsidR="00E1134E" w:rsidRPr="00AC6814" w:rsidRDefault="00E1134E" w:rsidP="00E1134E">
      <w:pPr>
        <w:spacing w:before="120" w:after="120"/>
        <w:jc w:val="both"/>
        <w:rPr>
          <w:rFonts w:ascii="Georgia" w:hAnsi="Georgia" w:cs="Tahoma"/>
          <w:sz w:val="24"/>
          <w:szCs w:val="24"/>
        </w:rPr>
      </w:pPr>
      <w:r w:rsidRPr="00AC6814">
        <w:rPr>
          <w:rFonts w:ascii="Georgia" w:hAnsi="Georgia" w:cs="Tahoma"/>
          <w:noProof/>
          <w:sz w:val="24"/>
          <w:szCs w:val="24"/>
        </w:rPr>
        <w:t xml:space="preserve">This procedure confirms </w:t>
      </w:r>
      <w:r w:rsidR="007B0D1F">
        <w:rPr>
          <w:rFonts w:ascii="Georgia" w:hAnsi="Georgia" w:cs="Tahoma"/>
          <w:noProof/>
          <w:sz w:val="24"/>
          <w:szCs w:val="24"/>
        </w:rPr>
        <w:t>LIPA Sixth Form College</w:t>
      </w:r>
      <w:r w:rsidRPr="00AC6814">
        <w:rPr>
          <w:rFonts w:ascii="Georgia" w:hAnsi="Georgia" w:cs="Tahoma"/>
          <w:sz w:val="24"/>
          <w:szCs w:val="24"/>
        </w:rPr>
        <w:t xml:space="preserve"> compliance with JCQ’s </w:t>
      </w:r>
      <w:r w:rsidRPr="00AC6814">
        <w:rPr>
          <w:rFonts w:ascii="Georgia" w:hAnsi="Georgia" w:cs="Tahoma"/>
          <w:b/>
          <w:bCs/>
          <w:sz w:val="24"/>
          <w:szCs w:val="24"/>
        </w:rPr>
        <w:t>General Regulations for Approved Centres</w:t>
      </w:r>
      <w:r w:rsidRPr="00AC6814">
        <w:rPr>
          <w:rFonts w:ascii="Georgia" w:hAnsi="Georgia" w:cs="Tahoma"/>
          <w:sz w:val="24"/>
          <w:szCs w:val="24"/>
        </w:rPr>
        <w:t xml:space="preserve"> (section 5.13</w:t>
      </w:r>
      <w:r w:rsidR="00913FCF" w:rsidRPr="00AC6814">
        <w:rPr>
          <w:rFonts w:ascii="Georgia" w:hAnsi="Georgia" w:cs="Tahoma"/>
          <w:sz w:val="24"/>
          <w:szCs w:val="24"/>
        </w:rPr>
        <w:t>h</w:t>
      </w:r>
      <w:r w:rsidRPr="00AC6814">
        <w:rPr>
          <w:rFonts w:ascii="Georgia" w:hAnsi="Georgia" w:cs="Tahoma"/>
          <w:sz w:val="24"/>
          <w:szCs w:val="24"/>
        </w:rPr>
        <w:t>)</w:t>
      </w:r>
      <w:r w:rsidRPr="00AC6814">
        <w:rPr>
          <w:rFonts w:ascii="Georgia" w:hAnsi="Georgia" w:cs="Tahoma"/>
          <w:i/>
          <w:sz w:val="24"/>
          <w:szCs w:val="24"/>
        </w:rPr>
        <w:t xml:space="preserve"> </w:t>
      </w:r>
      <w:r w:rsidRPr="00AC6814">
        <w:rPr>
          <w:rFonts w:ascii="Georgia" w:hAnsi="Georgia" w:cs="Tahoma"/>
          <w:sz w:val="24"/>
          <w:szCs w:val="24"/>
        </w:rPr>
        <w:t xml:space="preserve">that the centre will: </w:t>
      </w:r>
    </w:p>
    <w:p w14:paraId="18926923" w14:textId="4FD25C3C" w:rsidR="00E1134E" w:rsidRPr="00AC6814" w:rsidRDefault="00E1134E" w:rsidP="00BE2F43">
      <w:pPr>
        <w:pStyle w:val="ListParagraph"/>
        <w:numPr>
          <w:ilvl w:val="0"/>
          <w:numId w:val="2"/>
        </w:numPr>
        <w:spacing w:before="120" w:after="120" w:line="240" w:lineRule="auto"/>
        <w:jc w:val="both"/>
        <w:rPr>
          <w:rFonts w:ascii="Georgia" w:hAnsi="Georgia" w:cs="Tahoma"/>
          <w:sz w:val="24"/>
          <w:szCs w:val="24"/>
        </w:rPr>
      </w:pPr>
      <w:r w:rsidRPr="00AC6814">
        <w:rPr>
          <w:rFonts w:ascii="Georgia" w:eastAsia="Times New Roman" w:hAnsi="Georgia" w:cs="Tahoma"/>
          <w:sz w:val="24"/>
          <w:szCs w:val="24"/>
        </w:rPr>
        <w:t>have available for inspection purposes and draw to the attention of candidates and their parents/carers, a written internal appeals procedure to manage disputes when a candidate disagrees with a centre decision not to support a</w:t>
      </w:r>
      <w:r w:rsidR="00203054" w:rsidRPr="00AC6814">
        <w:rPr>
          <w:rFonts w:ascii="Georgia" w:eastAsia="Times New Roman" w:hAnsi="Georgia" w:cs="Tahoma"/>
          <w:sz w:val="24"/>
          <w:szCs w:val="24"/>
        </w:rPr>
        <w:t>n application for a</w:t>
      </w:r>
      <w:r w:rsidRPr="00AC6814">
        <w:rPr>
          <w:rFonts w:ascii="Georgia" w:eastAsia="Times New Roman" w:hAnsi="Georgia" w:cs="Tahoma"/>
          <w:sz w:val="24"/>
          <w:szCs w:val="24"/>
        </w:rPr>
        <w:t xml:space="preserve"> clerical re-check, a review of marking, a review of moderation or an appeal </w:t>
      </w:r>
    </w:p>
    <w:p w14:paraId="43D832FD" w14:textId="04082E6F" w:rsidR="00E1134E" w:rsidRPr="00AC6814" w:rsidRDefault="00E1134E" w:rsidP="00E1134E">
      <w:pPr>
        <w:spacing w:before="120" w:after="120"/>
        <w:jc w:val="both"/>
        <w:rPr>
          <w:rFonts w:ascii="Georgia" w:hAnsi="Georgia" w:cs="Tahoma"/>
          <w:sz w:val="24"/>
          <w:szCs w:val="24"/>
        </w:rPr>
      </w:pPr>
      <w:r w:rsidRPr="00AC6814">
        <w:rPr>
          <w:rFonts w:ascii="Georgia" w:hAnsi="Georgia" w:cs="Tahoma"/>
          <w:sz w:val="24"/>
          <w:szCs w:val="24"/>
        </w:rPr>
        <w:t xml:space="preserve">Following the issue of results, awarding bodies make post-results services available. Full details of these services, internal deadlines for requesting a service and fees charged are provided by the Exams </w:t>
      </w:r>
      <w:r w:rsidR="000F3658" w:rsidRPr="00AC6814">
        <w:rPr>
          <w:rFonts w:ascii="Georgia" w:hAnsi="Georgia" w:cs="Tahoma"/>
          <w:sz w:val="24"/>
          <w:szCs w:val="24"/>
        </w:rPr>
        <w:t>Manager</w:t>
      </w:r>
    </w:p>
    <w:p w14:paraId="5828F47E" w14:textId="5E29AE94" w:rsidR="00E1134E" w:rsidRPr="00AC6814" w:rsidRDefault="00E1134E" w:rsidP="00E1134E">
      <w:pPr>
        <w:spacing w:before="120" w:after="120"/>
        <w:jc w:val="both"/>
        <w:rPr>
          <w:rFonts w:ascii="Georgia" w:hAnsi="Georgia" w:cs="Tahoma"/>
          <w:sz w:val="24"/>
          <w:szCs w:val="24"/>
        </w:rPr>
      </w:pPr>
      <w:r w:rsidRPr="00AC6814">
        <w:rPr>
          <w:rFonts w:ascii="Georgia" w:hAnsi="Georgia" w:cs="Tahoma"/>
          <w:sz w:val="24"/>
          <w:szCs w:val="24"/>
        </w:rPr>
        <w:lastRenderedPageBreak/>
        <w:t>Candidates are also made aware of the arrangements for post-results services and the availability of senior members of centre staff immediately after the publication of results</w:t>
      </w:r>
      <w:r w:rsidR="001308D2" w:rsidRPr="00AC6814">
        <w:rPr>
          <w:rFonts w:ascii="Georgia" w:hAnsi="Georgia" w:cs="Tahoma"/>
          <w:sz w:val="24"/>
          <w:szCs w:val="24"/>
        </w:rPr>
        <w:t xml:space="preserve"> so that results may be discussed, and decisions made on the submission of reviews of marking. Candidate are made aware</w:t>
      </w:r>
      <w:r w:rsidRPr="00AC6814">
        <w:rPr>
          <w:rFonts w:ascii="Georgia" w:hAnsi="Georgia" w:cs="Tahoma"/>
          <w:sz w:val="24"/>
          <w:szCs w:val="24"/>
        </w:rPr>
        <w:t xml:space="preserve"> </w:t>
      </w:r>
      <w:r w:rsidRPr="00AC6814">
        <w:rPr>
          <w:rFonts w:ascii="Georgia" w:hAnsi="Georgia" w:cs="Tahoma"/>
          <w:b/>
          <w:sz w:val="24"/>
          <w:szCs w:val="24"/>
        </w:rPr>
        <w:t>before</w:t>
      </w:r>
      <w:r w:rsidRPr="00AC6814">
        <w:rPr>
          <w:rFonts w:ascii="Georgia" w:hAnsi="Georgia" w:cs="Tahoma"/>
          <w:sz w:val="24"/>
          <w:szCs w:val="24"/>
        </w:rPr>
        <w:t xml:space="preserve"> they sit any exams. This information can be found on the college’s website.</w:t>
      </w:r>
    </w:p>
    <w:p w14:paraId="363864C9" w14:textId="7F3DA68E" w:rsidR="00E1134E" w:rsidRPr="00AC6814" w:rsidRDefault="00E1134E" w:rsidP="00E1134E">
      <w:pPr>
        <w:spacing w:before="120" w:after="120"/>
        <w:jc w:val="both"/>
        <w:rPr>
          <w:rFonts w:ascii="Georgia" w:hAnsi="Georgia" w:cs="Tahoma"/>
          <w:sz w:val="24"/>
          <w:szCs w:val="24"/>
        </w:rPr>
      </w:pPr>
      <w:bookmarkStart w:id="5" w:name="_Hlk23405693"/>
      <w:r w:rsidRPr="00AC6814">
        <w:rPr>
          <w:rFonts w:ascii="Georgia" w:hAnsi="Georgia" w:cs="Tahoma"/>
          <w:sz w:val="24"/>
          <w:szCs w:val="24"/>
        </w:rPr>
        <w:t xml:space="preserve">If the centre or a candidate (or his/her parent/carer) has a concern and believes a result may not be accurate, </w:t>
      </w:r>
      <w:r w:rsidR="00FB5737" w:rsidRPr="00AC6814">
        <w:rPr>
          <w:rFonts w:ascii="Georgia" w:hAnsi="Georgia" w:cs="Tahoma"/>
          <w:sz w:val="24"/>
          <w:szCs w:val="24"/>
        </w:rPr>
        <w:t>a review of the result</w:t>
      </w:r>
      <w:r w:rsidRPr="00AC6814">
        <w:rPr>
          <w:rFonts w:ascii="Georgia" w:hAnsi="Georgia" w:cs="Tahoma"/>
          <w:sz w:val="24"/>
          <w:szCs w:val="24"/>
        </w:rPr>
        <w:t xml:space="preserve"> may be </w:t>
      </w:r>
      <w:r w:rsidR="00E137B5" w:rsidRPr="00AC6814">
        <w:rPr>
          <w:rFonts w:ascii="Georgia" w:hAnsi="Georgia" w:cs="Tahoma"/>
          <w:sz w:val="24"/>
          <w:szCs w:val="24"/>
        </w:rPr>
        <w:t>requested</w:t>
      </w:r>
      <w:r w:rsidRPr="00AC6814">
        <w:rPr>
          <w:rFonts w:ascii="Georgia" w:hAnsi="Georgia" w:cs="Tahoma"/>
          <w:sz w:val="24"/>
          <w:szCs w:val="24"/>
        </w:rPr>
        <w:t xml:space="preserve">. </w:t>
      </w:r>
    </w:p>
    <w:p w14:paraId="26CD6CCC" w14:textId="77777777" w:rsidR="00E1134E" w:rsidRPr="00AC6814" w:rsidRDefault="00E1134E" w:rsidP="00E1134E">
      <w:pPr>
        <w:spacing w:before="120" w:after="120" w:line="276" w:lineRule="auto"/>
        <w:jc w:val="both"/>
        <w:rPr>
          <w:rFonts w:ascii="Georgia" w:hAnsi="Georgia" w:cs="Tahoma"/>
          <w:sz w:val="24"/>
          <w:szCs w:val="24"/>
        </w:rPr>
      </w:pPr>
      <w:bookmarkStart w:id="6" w:name="_Hlk23405816"/>
      <w:bookmarkEnd w:id="5"/>
      <w:r w:rsidRPr="00AC6814">
        <w:rPr>
          <w:rFonts w:ascii="Georgia" w:hAnsi="Georgia" w:cs="Tahoma"/>
          <w:sz w:val="24"/>
          <w:szCs w:val="24"/>
        </w:rPr>
        <w:t>The JCQ post-results services currently available are detailed below.</w:t>
      </w:r>
    </w:p>
    <w:p w14:paraId="31D393A5" w14:textId="77777777" w:rsidR="00E1134E" w:rsidRPr="00AC6814" w:rsidRDefault="00E1134E" w:rsidP="00E1134E">
      <w:pPr>
        <w:spacing w:line="276" w:lineRule="auto"/>
        <w:rPr>
          <w:rFonts w:ascii="Georgia" w:hAnsi="Georgia" w:cs="Tahoma"/>
          <w:b/>
          <w:sz w:val="24"/>
          <w:szCs w:val="24"/>
        </w:rPr>
      </w:pPr>
      <w:r w:rsidRPr="00AC6814">
        <w:rPr>
          <w:rFonts w:ascii="Georgia" w:hAnsi="Georgia" w:cs="Tahoma"/>
          <w:b/>
          <w:bCs/>
          <w:sz w:val="24"/>
          <w:szCs w:val="24"/>
        </w:rPr>
        <w:t>Reviews of Results</w:t>
      </w:r>
      <w:r w:rsidRPr="00AC6814">
        <w:rPr>
          <w:rFonts w:ascii="Georgia" w:hAnsi="Georgia" w:cs="Tahoma"/>
          <w:sz w:val="24"/>
          <w:szCs w:val="24"/>
        </w:rPr>
        <w:t xml:space="preserve"> (</w:t>
      </w:r>
      <w:proofErr w:type="spellStart"/>
      <w:r w:rsidRPr="00AC6814">
        <w:rPr>
          <w:rFonts w:ascii="Georgia" w:hAnsi="Georgia" w:cs="Tahoma"/>
          <w:sz w:val="24"/>
          <w:szCs w:val="24"/>
        </w:rPr>
        <w:t>RoRs</w:t>
      </w:r>
      <w:proofErr w:type="spellEnd"/>
      <w:r w:rsidRPr="00AC6814">
        <w:rPr>
          <w:rFonts w:ascii="Georgia" w:hAnsi="Georgia" w:cs="Tahoma"/>
          <w:sz w:val="24"/>
          <w:szCs w:val="24"/>
        </w:rPr>
        <w:t>):</w:t>
      </w:r>
    </w:p>
    <w:p w14:paraId="1CD3EA00" w14:textId="77777777" w:rsidR="00E1134E" w:rsidRPr="00AC6814" w:rsidRDefault="00E1134E" w:rsidP="00BE2F43">
      <w:pPr>
        <w:pStyle w:val="ListParagraph"/>
        <w:numPr>
          <w:ilvl w:val="0"/>
          <w:numId w:val="3"/>
        </w:numPr>
        <w:spacing w:after="80"/>
        <w:rPr>
          <w:rFonts w:ascii="Georgia" w:hAnsi="Georgia" w:cs="Tahoma"/>
          <w:b/>
          <w:sz w:val="24"/>
          <w:szCs w:val="24"/>
        </w:rPr>
      </w:pPr>
      <w:r w:rsidRPr="00AC6814">
        <w:rPr>
          <w:rFonts w:ascii="Georgia" w:hAnsi="Georgia" w:cs="Tahoma"/>
          <w:sz w:val="24"/>
          <w:szCs w:val="24"/>
        </w:rPr>
        <w:t>Service 1 (Clerical re-check)</w:t>
      </w:r>
    </w:p>
    <w:p w14:paraId="08C4B94D" w14:textId="77777777" w:rsidR="00E1134E" w:rsidRPr="00AC6814" w:rsidRDefault="00E1134E" w:rsidP="00E1134E">
      <w:pPr>
        <w:pStyle w:val="ListParagraph"/>
        <w:rPr>
          <w:rFonts w:ascii="Georgia" w:hAnsi="Georgia" w:cs="Tahoma"/>
          <w:b/>
          <w:sz w:val="24"/>
          <w:szCs w:val="24"/>
        </w:rPr>
      </w:pPr>
      <w:r w:rsidRPr="00AC6814">
        <w:rPr>
          <w:rFonts w:ascii="Georgia" w:hAnsi="Georgia" w:cs="Tahoma"/>
          <w:sz w:val="24"/>
          <w:szCs w:val="24"/>
        </w:rPr>
        <w:t>This is the only service that can be requested for objective tests (multiple choice tests)</w:t>
      </w:r>
    </w:p>
    <w:p w14:paraId="7E057465" w14:textId="77777777" w:rsidR="00E1134E" w:rsidRPr="00AC6814" w:rsidRDefault="00E1134E" w:rsidP="00BE2F43">
      <w:pPr>
        <w:pStyle w:val="ListParagraph"/>
        <w:numPr>
          <w:ilvl w:val="0"/>
          <w:numId w:val="3"/>
        </w:numPr>
        <w:spacing w:after="80"/>
        <w:rPr>
          <w:rFonts w:ascii="Georgia" w:hAnsi="Georgia" w:cs="Tahoma"/>
          <w:b/>
          <w:sz w:val="24"/>
          <w:szCs w:val="24"/>
        </w:rPr>
      </w:pPr>
      <w:r w:rsidRPr="00AC6814">
        <w:rPr>
          <w:rFonts w:ascii="Georgia" w:hAnsi="Georgia" w:cs="Tahoma"/>
          <w:sz w:val="24"/>
          <w:szCs w:val="24"/>
        </w:rPr>
        <w:t>Service 2 (Review of marking)</w:t>
      </w:r>
    </w:p>
    <w:p w14:paraId="324F3416" w14:textId="77777777" w:rsidR="00E1134E" w:rsidRPr="00AC6814" w:rsidRDefault="00E1134E" w:rsidP="00BE2F43">
      <w:pPr>
        <w:pStyle w:val="ListParagraph"/>
        <w:numPr>
          <w:ilvl w:val="0"/>
          <w:numId w:val="3"/>
        </w:numPr>
        <w:spacing w:after="80"/>
        <w:rPr>
          <w:rFonts w:ascii="Georgia" w:hAnsi="Georgia" w:cs="Tahoma"/>
          <w:bCs/>
          <w:sz w:val="24"/>
          <w:szCs w:val="24"/>
        </w:rPr>
      </w:pPr>
      <w:r w:rsidRPr="00AC6814">
        <w:rPr>
          <w:rFonts w:ascii="Georgia" w:hAnsi="Georgia" w:cs="Tahoma"/>
          <w:bCs/>
          <w:sz w:val="24"/>
          <w:szCs w:val="24"/>
        </w:rPr>
        <w:t xml:space="preserve">Priority Service 2 (Review of marking) </w:t>
      </w:r>
    </w:p>
    <w:p w14:paraId="238E1153" w14:textId="6F5B4447" w:rsidR="00E1134E" w:rsidRPr="00AC6814" w:rsidRDefault="00E1134E" w:rsidP="00E1134E">
      <w:pPr>
        <w:pStyle w:val="ListParagraph"/>
        <w:rPr>
          <w:rFonts w:ascii="Georgia" w:hAnsi="Georgia" w:cs="Tahoma"/>
          <w:b/>
          <w:sz w:val="24"/>
          <w:szCs w:val="24"/>
        </w:rPr>
      </w:pPr>
      <w:r w:rsidRPr="00AC6814">
        <w:rPr>
          <w:rFonts w:ascii="Georgia" w:hAnsi="Georgia" w:cs="Tahoma"/>
          <w:bCs/>
          <w:sz w:val="24"/>
          <w:szCs w:val="24"/>
        </w:rPr>
        <w:t xml:space="preserve">This service is available for externally assessed components of </w:t>
      </w:r>
      <w:r w:rsidR="00203054" w:rsidRPr="00AC6814">
        <w:rPr>
          <w:rFonts w:ascii="Georgia" w:hAnsi="Georgia" w:cs="Tahoma"/>
          <w:bCs/>
          <w:sz w:val="24"/>
          <w:szCs w:val="24"/>
        </w:rPr>
        <w:t xml:space="preserve">both unitised and linear </w:t>
      </w:r>
      <w:r w:rsidRPr="00AC6814">
        <w:rPr>
          <w:rFonts w:ascii="Georgia" w:hAnsi="Georgia" w:cs="Tahoma"/>
          <w:bCs/>
          <w:sz w:val="24"/>
          <w:szCs w:val="24"/>
        </w:rPr>
        <w:t>GCE A-level specifications (an individual awarding body may also offer this priority service for other qualifications)</w:t>
      </w:r>
    </w:p>
    <w:p w14:paraId="1C3B751F" w14:textId="77777777" w:rsidR="00E1134E" w:rsidRPr="00AC6814" w:rsidRDefault="00E1134E" w:rsidP="00BE2F43">
      <w:pPr>
        <w:pStyle w:val="ListParagraph"/>
        <w:numPr>
          <w:ilvl w:val="0"/>
          <w:numId w:val="3"/>
        </w:numPr>
        <w:spacing w:after="80"/>
        <w:rPr>
          <w:rFonts w:ascii="Georgia" w:hAnsi="Georgia" w:cs="Tahoma"/>
          <w:b/>
          <w:sz w:val="24"/>
          <w:szCs w:val="24"/>
        </w:rPr>
      </w:pPr>
      <w:r w:rsidRPr="00AC6814">
        <w:rPr>
          <w:rFonts w:ascii="Georgia" w:hAnsi="Georgia" w:cs="Tahoma"/>
          <w:sz w:val="24"/>
          <w:szCs w:val="24"/>
        </w:rPr>
        <w:t xml:space="preserve">Service 3 (Review of moderation) </w:t>
      </w:r>
    </w:p>
    <w:p w14:paraId="3008E32E" w14:textId="77777777" w:rsidR="00E1134E" w:rsidRPr="00AC6814" w:rsidRDefault="00E1134E" w:rsidP="00E1134E">
      <w:pPr>
        <w:pStyle w:val="ListParagraph"/>
        <w:rPr>
          <w:rFonts w:ascii="Georgia" w:hAnsi="Georgia" w:cs="Tahoma"/>
          <w:b/>
          <w:sz w:val="24"/>
          <w:szCs w:val="24"/>
        </w:rPr>
      </w:pPr>
      <w:r w:rsidRPr="00AC6814">
        <w:rPr>
          <w:rFonts w:ascii="Georgia" w:hAnsi="Georgia" w:cs="Tahoma"/>
          <w:sz w:val="24"/>
          <w:szCs w:val="24"/>
        </w:rPr>
        <w:t>This service is not available to an individual candidate</w:t>
      </w:r>
    </w:p>
    <w:p w14:paraId="60002909" w14:textId="3FAA488A" w:rsidR="00E1134E" w:rsidRPr="00AC6814" w:rsidRDefault="00E1134E" w:rsidP="00E1134E">
      <w:pPr>
        <w:spacing w:before="120" w:after="120"/>
        <w:jc w:val="both"/>
        <w:rPr>
          <w:rFonts w:ascii="Georgia" w:hAnsi="Georgia" w:cs="Tahoma"/>
          <w:sz w:val="24"/>
          <w:szCs w:val="24"/>
        </w:rPr>
      </w:pPr>
      <w:r w:rsidRPr="00AC6814">
        <w:rPr>
          <w:rFonts w:ascii="Georgia" w:hAnsi="Georgia" w:cs="Tahoma"/>
          <w:b/>
          <w:bCs/>
          <w:sz w:val="24"/>
          <w:szCs w:val="24"/>
        </w:rPr>
        <w:t>Access to Scripts</w:t>
      </w:r>
      <w:r w:rsidRPr="00AC6814">
        <w:rPr>
          <w:rFonts w:ascii="Georgia" w:hAnsi="Georgia" w:cs="Tahoma"/>
          <w:sz w:val="24"/>
          <w:szCs w:val="24"/>
        </w:rPr>
        <w:t xml:space="preserve"> (ATS):</w:t>
      </w:r>
    </w:p>
    <w:p w14:paraId="0133297F" w14:textId="77777777" w:rsidR="00E1134E" w:rsidRPr="00AC6814" w:rsidRDefault="00E1134E" w:rsidP="00BE2F43">
      <w:pPr>
        <w:pStyle w:val="ListParagraph"/>
        <w:numPr>
          <w:ilvl w:val="0"/>
          <w:numId w:val="4"/>
        </w:numPr>
        <w:spacing w:before="120" w:after="120"/>
        <w:jc w:val="both"/>
        <w:rPr>
          <w:rFonts w:ascii="Georgia" w:hAnsi="Georgia" w:cs="Tahoma"/>
          <w:sz w:val="24"/>
          <w:szCs w:val="24"/>
        </w:rPr>
      </w:pPr>
      <w:r w:rsidRPr="00AC6814">
        <w:rPr>
          <w:rFonts w:ascii="Georgia" w:hAnsi="Georgia" w:cs="Tahoma"/>
          <w:sz w:val="24"/>
          <w:szCs w:val="24"/>
        </w:rPr>
        <w:t xml:space="preserve">Copies of scripts to support reviews of marking </w:t>
      </w:r>
    </w:p>
    <w:p w14:paraId="22CB9DD8" w14:textId="77777777" w:rsidR="00E1134E" w:rsidRPr="00AC6814" w:rsidRDefault="00E1134E" w:rsidP="00BE2F43">
      <w:pPr>
        <w:pStyle w:val="ListParagraph"/>
        <w:numPr>
          <w:ilvl w:val="0"/>
          <w:numId w:val="4"/>
        </w:numPr>
        <w:spacing w:before="120" w:after="120"/>
        <w:jc w:val="both"/>
        <w:rPr>
          <w:rFonts w:ascii="Georgia" w:hAnsi="Georgia" w:cs="Tahoma"/>
          <w:sz w:val="24"/>
          <w:szCs w:val="24"/>
        </w:rPr>
      </w:pPr>
      <w:r w:rsidRPr="00AC6814">
        <w:rPr>
          <w:rFonts w:ascii="Georgia" w:hAnsi="Georgia" w:cs="Tahoma"/>
          <w:sz w:val="24"/>
          <w:szCs w:val="24"/>
        </w:rPr>
        <w:t>Copies of scripts to support teaching and learning</w:t>
      </w:r>
      <w:bookmarkEnd w:id="6"/>
    </w:p>
    <w:p w14:paraId="35F7840B" w14:textId="372C6045" w:rsidR="00286114" w:rsidRPr="00AC6814" w:rsidRDefault="00286114" w:rsidP="00286114">
      <w:pPr>
        <w:pStyle w:val="NoSpacing"/>
        <w:rPr>
          <w:rFonts w:ascii="Georgia" w:hAnsi="Georgia"/>
          <w:sz w:val="24"/>
          <w:szCs w:val="24"/>
          <w:lang w:eastAsia="en-GB"/>
        </w:rPr>
      </w:pPr>
    </w:p>
    <w:p w14:paraId="0C6A00C6" w14:textId="77777777" w:rsidR="00E137B5" w:rsidRPr="00AC6814" w:rsidRDefault="00E137B5" w:rsidP="00E137B5">
      <w:pPr>
        <w:jc w:val="both"/>
        <w:rPr>
          <w:rFonts w:ascii="Georgia" w:hAnsi="Georgia" w:cs="Tahoma"/>
          <w:sz w:val="24"/>
          <w:szCs w:val="24"/>
        </w:rPr>
      </w:pPr>
      <w:r w:rsidRPr="00AC6814">
        <w:rPr>
          <w:rFonts w:ascii="Georgia" w:hAnsi="Georgia" w:cs="Tahoma"/>
          <w:sz w:val="24"/>
          <w:szCs w:val="24"/>
        </w:rPr>
        <w:t xml:space="preserve">Written candidate consent (informed consent via candidate email is acceptable) is required in all cases before a request for a </w:t>
      </w:r>
      <w:proofErr w:type="spellStart"/>
      <w:r w:rsidRPr="00AC6814">
        <w:rPr>
          <w:rFonts w:ascii="Georgia" w:hAnsi="Georgia" w:cs="Tahoma"/>
          <w:sz w:val="24"/>
          <w:szCs w:val="24"/>
        </w:rPr>
        <w:t>RoR</w:t>
      </w:r>
      <w:proofErr w:type="spellEnd"/>
      <w:r w:rsidRPr="00AC6814">
        <w:rPr>
          <w:rFonts w:ascii="Georgia" w:hAnsi="Georgia" w:cs="Tahoma"/>
          <w:sz w:val="24"/>
          <w:szCs w:val="24"/>
        </w:rPr>
        <w:t xml:space="preserve"> service 1 or 2 (including priority service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must only be collected after the publication of results.</w:t>
      </w:r>
    </w:p>
    <w:p w14:paraId="209BA468" w14:textId="6089E116" w:rsidR="00E137B5" w:rsidRPr="00AC6814" w:rsidRDefault="00E137B5" w:rsidP="00633F1F">
      <w:pPr>
        <w:jc w:val="both"/>
        <w:rPr>
          <w:rFonts w:ascii="Georgia" w:hAnsi="Georgia" w:cs="Tahoma"/>
          <w:sz w:val="24"/>
          <w:szCs w:val="24"/>
        </w:rPr>
      </w:pPr>
      <w:r w:rsidRPr="00AC6814">
        <w:rPr>
          <w:rFonts w:ascii="Georgia" w:hAnsi="Georgia" w:cs="Tahoma"/>
          <w:sz w:val="24"/>
          <w:szCs w:val="24"/>
        </w:rPr>
        <w:t>If a concern is raised about a particular examination result, the candidate can request one of the above reviews of results</w:t>
      </w:r>
      <w:r w:rsidR="00037ED2" w:rsidRPr="00AC6814">
        <w:rPr>
          <w:rFonts w:ascii="Georgia" w:hAnsi="Georgia" w:cs="Tahoma"/>
          <w:sz w:val="24"/>
          <w:szCs w:val="24"/>
        </w:rPr>
        <w:t xml:space="preserve"> (Service 1, Service </w:t>
      </w:r>
      <w:proofErr w:type="gramStart"/>
      <w:r w:rsidR="00037ED2" w:rsidRPr="00AC6814">
        <w:rPr>
          <w:rFonts w:ascii="Georgia" w:hAnsi="Georgia" w:cs="Tahoma"/>
          <w:sz w:val="24"/>
          <w:szCs w:val="24"/>
        </w:rPr>
        <w:t>2</w:t>
      </w:r>
      <w:proofErr w:type="gramEnd"/>
      <w:r w:rsidR="00037ED2" w:rsidRPr="00AC6814">
        <w:rPr>
          <w:rFonts w:ascii="Georgia" w:hAnsi="Georgia" w:cs="Tahoma"/>
          <w:sz w:val="24"/>
          <w:szCs w:val="24"/>
        </w:rPr>
        <w:t xml:space="preserve"> or Priority Service 2)</w:t>
      </w:r>
      <w:r w:rsidRPr="00AC6814">
        <w:rPr>
          <w:rFonts w:ascii="Georgia" w:hAnsi="Georgia" w:cs="Tahoma"/>
          <w:sz w:val="24"/>
          <w:szCs w:val="24"/>
        </w:rPr>
        <w:t xml:space="preserve">. </w:t>
      </w:r>
      <w:r w:rsidR="007B0D1F">
        <w:rPr>
          <w:rFonts w:ascii="Georgia" w:hAnsi="Georgia" w:cs="Tahoma"/>
          <w:sz w:val="24"/>
          <w:szCs w:val="24"/>
        </w:rPr>
        <w:t>LIPA Sixth Form College</w:t>
      </w:r>
      <w:r w:rsidRPr="00AC6814">
        <w:rPr>
          <w:rFonts w:ascii="Georgia" w:hAnsi="Georgia" w:cs="Tahoma"/>
          <w:sz w:val="24"/>
          <w:szCs w:val="24"/>
        </w:rPr>
        <w:t xml:space="preserve"> is committed to supporting the candidate in every instance; advice and guidance will be offered if the candidate is </w:t>
      </w:r>
      <w:r w:rsidR="00A23664" w:rsidRPr="00AC6814">
        <w:rPr>
          <w:rFonts w:ascii="Georgia" w:hAnsi="Georgia" w:cs="Tahoma"/>
          <w:sz w:val="24"/>
          <w:szCs w:val="24"/>
        </w:rPr>
        <w:t>in</w:t>
      </w:r>
      <w:r w:rsidRPr="00AC6814">
        <w:rPr>
          <w:rFonts w:ascii="Georgia" w:hAnsi="Georgia" w:cs="Tahoma"/>
          <w:sz w:val="24"/>
          <w:szCs w:val="24"/>
        </w:rPr>
        <w:t xml:space="preserve"> danger of losing his/her overall grade.</w:t>
      </w:r>
    </w:p>
    <w:p w14:paraId="786AFE87" w14:textId="00874C1D" w:rsidR="00E137B5" w:rsidRPr="00AC6814" w:rsidRDefault="00E137B5" w:rsidP="00633F1F">
      <w:pPr>
        <w:jc w:val="both"/>
        <w:rPr>
          <w:rFonts w:ascii="Georgia" w:hAnsi="Georgia" w:cs="Tahoma"/>
          <w:sz w:val="24"/>
          <w:szCs w:val="24"/>
        </w:rPr>
      </w:pPr>
      <w:r w:rsidRPr="00AC6814">
        <w:rPr>
          <w:rFonts w:ascii="Georgia" w:hAnsi="Georgia" w:cs="Tahoma"/>
          <w:sz w:val="24"/>
          <w:szCs w:val="24"/>
        </w:rPr>
        <w:t xml:space="preserve">Concerns raised by a Head of Faculty </w:t>
      </w:r>
      <w:r w:rsidR="00037ED2" w:rsidRPr="00AC6814">
        <w:rPr>
          <w:rFonts w:ascii="Georgia" w:hAnsi="Georgia" w:cs="Tahoma"/>
          <w:sz w:val="24"/>
          <w:szCs w:val="24"/>
        </w:rPr>
        <w:t xml:space="preserve">may </w:t>
      </w:r>
      <w:r w:rsidRPr="00AC6814">
        <w:rPr>
          <w:rFonts w:ascii="Georgia" w:hAnsi="Georgia" w:cs="Tahoma"/>
          <w:sz w:val="24"/>
          <w:szCs w:val="24"/>
        </w:rPr>
        <w:t>result in the candidate being contacted, to discuss the feasibility of requesting one of the above enquires about results. The candidate will pay the appropriate EAR fee to the centre</w:t>
      </w:r>
      <w:r w:rsidR="00A23664" w:rsidRPr="00AC6814">
        <w:rPr>
          <w:rFonts w:ascii="Georgia" w:hAnsi="Georgia" w:cs="Tahoma"/>
          <w:sz w:val="24"/>
          <w:szCs w:val="24"/>
        </w:rPr>
        <w:t>, and a request will be made to the awarding body on the candidate’s behalf.</w:t>
      </w:r>
    </w:p>
    <w:p w14:paraId="433BADB0" w14:textId="2CBD5094" w:rsidR="00A23664" w:rsidRPr="00AC6814" w:rsidRDefault="00A23664" w:rsidP="00A23664">
      <w:pPr>
        <w:spacing w:before="120" w:after="120"/>
        <w:jc w:val="both"/>
        <w:rPr>
          <w:rFonts w:ascii="Georgia" w:hAnsi="Georgia" w:cs="Tahoma"/>
          <w:sz w:val="24"/>
          <w:szCs w:val="24"/>
        </w:rPr>
      </w:pPr>
      <w:bookmarkStart w:id="7" w:name="_Hlk496618702"/>
      <w:r w:rsidRPr="00AC6814">
        <w:rPr>
          <w:rFonts w:ascii="Georgia" w:hAnsi="Georgia" w:cs="Tahoma"/>
          <w:sz w:val="24"/>
          <w:szCs w:val="24"/>
        </w:rPr>
        <w:lastRenderedPageBreak/>
        <w:t xml:space="preserve">Following the </w:t>
      </w:r>
      <w:proofErr w:type="spellStart"/>
      <w:r w:rsidRPr="00AC6814">
        <w:rPr>
          <w:rFonts w:ascii="Georgia" w:hAnsi="Georgia" w:cs="Tahoma"/>
          <w:sz w:val="24"/>
          <w:szCs w:val="24"/>
        </w:rPr>
        <w:t>RoR</w:t>
      </w:r>
      <w:proofErr w:type="spellEnd"/>
      <w:r w:rsidRPr="00AC6814">
        <w:rPr>
          <w:rFonts w:ascii="Georgia" w:hAnsi="Georgia" w:cs="Tahoma"/>
          <w:sz w:val="24"/>
          <w:szCs w:val="24"/>
        </w:rPr>
        <w:t xml:space="preserve"> outcome, an external appeals process is available if the </w:t>
      </w:r>
      <w:r w:rsidR="00037ED2" w:rsidRPr="00AC6814">
        <w:rPr>
          <w:rFonts w:ascii="Georgia" w:hAnsi="Georgia" w:cs="Tahoma"/>
          <w:sz w:val="24"/>
          <w:szCs w:val="24"/>
        </w:rPr>
        <w:t>H</w:t>
      </w:r>
      <w:r w:rsidRPr="00AC6814">
        <w:rPr>
          <w:rFonts w:ascii="Georgia" w:hAnsi="Georgia" w:cs="Tahoma"/>
          <w:sz w:val="24"/>
          <w:szCs w:val="24"/>
        </w:rPr>
        <w:t xml:space="preserve">ead of </w:t>
      </w:r>
      <w:r w:rsidR="00037ED2" w:rsidRPr="00AC6814">
        <w:rPr>
          <w:rFonts w:ascii="Georgia" w:hAnsi="Georgia" w:cs="Tahoma"/>
          <w:sz w:val="24"/>
          <w:szCs w:val="24"/>
        </w:rPr>
        <w:t>C</w:t>
      </w:r>
      <w:r w:rsidRPr="00AC6814">
        <w:rPr>
          <w:rFonts w:ascii="Georgia" w:hAnsi="Georgia" w:cs="Tahoma"/>
          <w:sz w:val="24"/>
          <w:szCs w:val="24"/>
        </w:rPr>
        <w:t xml:space="preserve">entre remains dissatisfied with the outcome and believes there are grounds for appeal. The JCQ publications </w:t>
      </w:r>
      <w:r w:rsidRPr="00AC6814">
        <w:rPr>
          <w:rFonts w:ascii="Georgia" w:hAnsi="Georgia" w:cs="Tahoma"/>
          <w:b/>
          <w:bCs/>
          <w:sz w:val="24"/>
          <w:szCs w:val="24"/>
        </w:rPr>
        <w:t>Post-Results Services</w:t>
      </w:r>
      <w:r w:rsidRPr="00AC6814">
        <w:rPr>
          <w:rFonts w:ascii="Georgia" w:hAnsi="Georgia" w:cs="Tahoma"/>
          <w:sz w:val="24"/>
          <w:szCs w:val="24"/>
        </w:rPr>
        <w:t xml:space="preserve"> and </w:t>
      </w:r>
      <w:r w:rsidRPr="00AC6814">
        <w:rPr>
          <w:rFonts w:ascii="Georgia" w:hAnsi="Georgia" w:cs="Tahoma"/>
          <w:b/>
          <w:bCs/>
          <w:sz w:val="24"/>
          <w:szCs w:val="24"/>
        </w:rPr>
        <w:t xml:space="preserve">JCQ Appeals Booklet </w:t>
      </w:r>
      <w:r w:rsidRPr="00AC6814">
        <w:rPr>
          <w:rFonts w:ascii="Georgia" w:hAnsi="Georgia" w:cs="Tahoma"/>
          <w:sz w:val="24"/>
          <w:szCs w:val="24"/>
        </w:rPr>
        <w:t xml:space="preserve">(A guide to the awarding </w:t>
      </w:r>
      <w:bookmarkEnd w:id="7"/>
      <w:r w:rsidRPr="00AC6814">
        <w:rPr>
          <w:rFonts w:ascii="Georgia" w:hAnsi="Georgia" w:cs="Tahoma"/>
          <w:sz w:val="24"/>
          <w:szCs w:val="24"/>
        </w:rPr>
        <w:t>bodies’ appeals processes) will be consulted to determine the acceptable grounds for a preliminary appeal.</w:t>
      </w:r>
    </w:p>
    <w:p w14:paraId="13707C1C" w14:textId="5276AF77" w:rsidR="00A23664" w:rsidRPr="00AC6814" w:rsidRDefault="00A23664" w:rsidP="00A23664">
      <w:pPr>
        <w:pStyle w:val="Default"/>
        <w:spacing w:before="120" w:after="120"/>
        <w:jc w:val="both"/>
        <w:rPr>
          <w:rFonts w:ascii="Georgia" w:hAnsi="Georgia"/>
          <w:bCs/>
        </w:rPr>
      </w:pPr>
      <w:r w:rsidRPr="00AC6814">
        <w:rPr>
          <w:rFonts w:ascii="Georgia" w:hAnsi="Georgia"/>
          <w:bCs/>
        </w:rPr>
        <w:t xml:space="preserve">Where the </w:t>
      </w:r>
      <w:r w:rsidR="00037ED2" w:rsidRPr="00AC6814">
        <w:rPr>
          <w:rFonts w:ascii="Georgia" w:hAnsi="Georgia"/>
          <w:bCs/>
        </w:rPr>
        <w:t>H</w:t>
      </w:r>
      <w:r w:rsidRPr="00AC6814">
        <w:rPr>
          <w:rFonts w:ascii="Georgia" w:hAnsi="Georgia"/>
          <w:bCs/>
        </w:rPr>
        <w:t xml:space="preserve">ead of </w:t>
      </w:r>
      <w:r w:rsidR="00037ED2" w:rsidRPr="00AC6814">
        <w:rPr>
          <w:rFonts w:ascii="Georgia" w:hAnsi="Georgia"/>
          <w:bCs/>
        </w:rPr>
        <w:t>C</w:t>
      </w:r>
      <w:r w:rsidRPr="00AC6814">
        <w:rPr>
          <w:rFonts w:ascii="Georgia" w:hAnsi="Georgia"/>
          <w:bCs/>
        </w:rPr>
        <w:t xml:space="preserve">entre is satisfied after receiving the </w:t>
      </w:r>
      <w:proofErr w:type="spellStart"/>
      <w:r w:rsidRPr="00AC6814">
        <w:rPr>
          <w:rFonts w:ascii="Georgia" w:hAnsi="Georgia"/>
          <w:bCs/>
        </w:rPr>
        <w:t>RoR</w:t>
      </w:r>
      <w:proofErr w:type="spellEnd"/>
      <w:r w:rsidRPr="00AC6814">
        <w:rPr>
          <w:rFonts w:ascii="Georgia" w:hAnsi="Georgia"/>
          <w:bCs/>
        </w:rPr>
        <w:t xml:space="preserve"> outcome, but the candidate (or his/her parent/carer) believes there are grounds for a preliminary appeal to the awarding body, a further internal appeal may be made to the </w:t>
      </w:r>
      <w:r w:rsidR="00037ED2" w:rsidRPr="00AC6814">
        <w:rPr>
          <w:rFonts w:ascii="Georgia" w:hAnsi="Georgia"/>
          <w:bCs/>
        </w:rPr>
        <w:t>H</w:t>
      </w:r>
      <w:r w:rsidRPr="00AC6814">
        <w:rPr>
          <w:rFonts w:ascii="Georgia" w:hAnsi="Georgia"/>
          <w:bCs/>
        </w:rPr>
        <w:t xml:space="preserve">ead of </w:t>
      </w:r>
      <w:r w:rsidR="00037ED2" w:rsidRPr="00AC6814">
        <w:rPr>
          <w:rFonts w:ascii="Georgia" w:hAnsi="Georgia"/>
          <w:bCs/>
        </w:rPr>
        <w:t>C</w:t>
      </w:r>
      <w:r w:rsidRPr="00AC6814">
        <w:rPr>
          <w:rFonts w:ascii="Georgia" w:hAnsi="Georgia"/>
          <w:bCs/>
        </w:rPr>
        <w:t xml:space="preserve">entre. Following this, the </w:t>
      </w:r>
      <w:r w:rsidR="00037ED2" w:rsidRPr="00AC6814">
        <w:rPr>
          <w:rFonts w:ascii="Georgia" w:hAnsi="Georgia"/>
          <w:bCs/>
        </w:rPr>
        <w:t>H</w:t>
      </w:r>
      <w:r w:rsidRPr="00AC6814">
        <w:rPr>
          <w:rFonts w:ascii="Georgia" w:hAnsi="Georgia"/>
          <w:bCs/>
        </w:rPr>
        <w:t xml:space="preserve">ead of </w:t>
      </w:r>
      <w:r w:rsidR="00037ED2" w:rsidRPr="00AC6814">
        <w:rPr>
          <w:rFonts w:ascii="Georgia" w:hAnsi="Georgia"/>
          <w:bCs/>
        </w:rPr>
        <w:t>C</w:t>
      </w:r>
      <w:r w:rsidRPr="00AC6814">
        <w:rPr>
          <w:rFonts w:ascii="Georgia" w:hAnsi="Georgia"/>
          <w:bCs/>
        </w:rPr>
        <w:t xml:space="preserve">entre’s decision as to whether to proceed with a preliminary appeal will be based upon the acceptable grounds as detailed in the </w:t>
      </w:r>
      <w:r w:rsidRPr="00AC6814">
        <w:rPr>
          <w:rFonts w:ascii="Georgia" w:hAnsi="Georgia"/>
          <w:b/>
          <w:bCs/>
        </w:rPr>
        <w:t>JCQ Appeals Booklet</w:t>
      </w:r>
      <w:r w:rsidRPr="00AC6814">
        <w:rPr>
          <w:rFonts w:ascii="Georgia" w:hAnsi="Georgia"/>
          <w:bCs/>
        </w:rPr>
        <w:t>.  Candidates or parents/carers are not permitted to make direct representations to an awarding body.</w:t>
      </w:r>
    </w:p>
    <w:p w14:paraId="082DEBAE" w14:textId="2C519838" w:rsidR="00A23664" w:rsidRPr="00AC6814" w:rsidRDefault="00A23664" w:rsidP="00A23664">
      <w:pPr>
        <w:jc w:val="both"/>
        <w:rPr>
          <w:rFonts w:ascii="Georgia" w:hAnsi="Georgia" w:cs="Tahoma"/>
          <w:sz w:val="24"/>
          <w:szCs w:val="24"/>
        </w:rPr>
      </w:pPr>
      <w:r w:rsidRPr="00AC6814">
        <w:rPr>
          <w:rFonts w:ascii="Georgia" w:hAnsi="Georgia" w:cs="Tahoma"/>
          <w:sz w:val="24"/>
          <w:szCs w:val="24"/>
        </w:rPr>
        <w:t xml:space="preserve">The </w:t>
      </w:r>
      <w:r w:rsidRPr="00AC6814">
        <w:rPr>
          <w:rFonts w:ascii="Georgia" w:hAnsi="Georgia" w:cs="Tahoma"/>
          <w:b/>
          <w:bCs/>
          <w:sz w:val="24"/>
          <w:szCs w:val="24"/>
        </w:rPr>
        <w:t>Internal Appeals Form</w:t>
      </w:r>
      <w:r w:rsidRPr="00AC6814">
        <w:rPr>
          <w:rFonts w:ascii="Georgia" w:hAnsi="Georgia" w:cs="Tahoma"/>
          <w:sz w:val="24"/>
          <w:szCs w:val="24"/>
        </w:rPr>
        <w:t xml:space="preserve"> should be completed (See Appendix A) and submitted to the centre within 14 days of the notification of the outcome of the </w:t>
      </w:r>
      <w:proofErr w:type="spellStart"/>
      <w:r w:rsidRPr="00AC6814">
        <w:rPr>
          <w:rFonts w:ascii="Georgia" w:hAnsi="Georgia" w:cs="Tahoma"/>
          <w:sz w:val="24"/>
          <w:szCs w:val="24"/>
        </w:rPr>
        <w:t>RoRs</w:t>
      </w:r>
      <w:proofErr w:type="spellEnd"/>
      <w:r w:rsidRPr="00AC6814">
        <w:rPr>
          <w:rFonts w:ascii="Georgia" w:hAnsi="Georgia" w:cs="Tahoma"/>
          <w:sz w:val="24"/>
          <w:szCs w:val="24"/>
        </w:rPr>
        <w:t xml:space="preserve">. Subject to the </w:t>
      </w:r>
      <w:r w:rsidR="00037ED2" w:rsidRPr="00AC6814">
        <w:rPr>
          <w:rFonts w:ascii="Georgia" w:hAnsi="Georgia" w:cs="Tahoma"/>
          <w:sz w:val="24"/>
          <w:szCs w:val="24"/>
        </w:rPr>
        <w:t>H</w:t>
      </w:r>
      <w:r w:rsidR="00710F96" w:rsidRPr="00AC6814">
        <w:rPr>
          <w:rFonts w:ascii="Georgia" w:hAnsi="Georgia" w:cs="Tahoma"/>
          <w:sz w:val="24"/>
          <w:szCs w:val="24"/>
        </w:rPr>
        <w:t>ead</w:t>
      </w:r>
      <w:r w:rsidRPr="00AC6814">
        <w:rPr>
          <w:rFonts w:ascii="Georgia" w:hAnsi="Georgia" w:cs="Tahoma"/>
          <w:sz w:val="24"/>
          <w:szCs w:val="24"/>
        </w:rPr>
        <w:t xml:space="preserve"> of </w:t>
      </w:r>
      <w:r w:rsidR="00037ED2" w:rsidRPr="00AC6814">
        <w:rPr>
          <w:rFonts w:ascii="Georgia" w:hAnsi="Georgia" w:cs="Tahoma"/>
          <w:sz w:val="24"/>
          <w:szCs w:val="24"/>
        </w:rPr>
        <w:t>C</w:t>
      </w:r>
      <w:r w:rsidRPr="00AC6814">
        <w:rPr>
          <w:rFonts w:ascii="Georgia" w:hAnsi="Georgia" w:cs="Tahoma"/>
          <w:sz w:val="24"/>
          <w:szCs w:val="24"/>
        </w:rPr>
        <w:t xml:space="preserve">entres decision, this will allow the centre to process the preliminary appeal and submit to the awarding body within the </w:t>
      </w:r>
      <w:r w:rsidR="00710F96" w:rsidRPr="00AC6814">
        <w:rPr>
          <w:rFonts w:ascii="Georgia" w:hAnsi="Georgia" w:cs="Tahoma"/>
          <w:sz w:val="24"/>
          <w:szCs w:val="24"/>
        </w:rPr>
        <w:t>required 30 calendar days of receiving the outcome of the enquiry about results process. Awarding body fees which may be charged for the preliminary appeal must be paid to the centre by the appellant before the preliminary appeal is submitted to the awarding body (</w:t>
      </w:r>
      <w:r w:rsidR="00037ED2" w:rsidRPr="00AC6814">
        <w:rPr>
          <w:rFonts w:ascii="Georgia" w:hAnsi="Georgia" w:cs="Tahoma"/>
          <w:sz w:val="24"/>
          <w:szCs w:val="24"/>
        </w:rPr>
        <w:t>The fee structure/tariff is</w:t>
      </w:r>
      <w:r w:rsidR="00710F96" w:rsidRPr="00AC6814">
        <w:rPr>
          <w:rFonts w:ascii="Georgia" w:hAnsi="Georgia" w:cs="Tahoma"/>
          <w:sz w:val="24"/>
          <w:szCs w:val="24"/>
        </w:rPr>
        <w:t xml:space="preserve"> available from the Exams </w:t>
      </w:r>
      <w:r w:rsidR="000F3658" w:rsidRPr="00AC6814">
        <w:rPr>
          <w:rFonts w:ascii="Georgia" w:hAnsi="Georgia" w:cs="Tahoma"/>
          <w:sz w:val="24"/>
          <w:szCs w:val="24"/>
        </w:rPr>
        <w:t>Manager</w:t>
      </w:r>
      <w:r w:rsidR="00710F96" w:rsidRPr="00AC6814">
        <w:rPr>
          <w:rFonts w:ascii="Georgia" w:hAnsi="Georgia" w:cs="Tahoma"/>
          <w:sz w:val="24"/>
          <w:szCs w:val="24"/>
        </w:rPr>
        <w:t>). If the appeal is upheld by the awarding body, this fee will be refunded by the awarding body and repaid to the appellant by the centre.</w:t>
      </w:r>
    </w:p>
    <w:p w14:paraId="5EE74F20" w14:textId="4056D046" w:rsidR="001A724C" w:rsidRPr="00AC6814" w:rsidRDefault="001A724C" w:rsidP="001A724C">
      <w:pPr>
        <w:spacing w:before="120" w:after="120" w:line="240" w:lineRule="auto"/>
        <w:jc w:val="both"/>
        <w:rPr>
          <w:rFonts w:ascii="Georgia" w:hAnsi="Georgia" w:cs="Arial"/>
          <w:b/>
          <w:bCs/>
          <w:sz w:val="24"/>
          <w:szCs w:val="24"/>
        </w:rPr>
      </w:pPr>
      <w:r w:rsidRPr="00AC6814">
        <w:rPr>
          <w:rFonts w:ascii="Georgia" w:hAnsi="Georgia" w:cs="Arial"/>
          <w:b/>
          <w:bCs/>
          <w:sz w:val="24"/>
          <w:szCs w:val="24"/>
        </w:rPr>
        <w:t xml:space="preserve">Appeals </w:t>
      </w:r>
      <w:r w:rsidR="00995A43" w:rsidRPr="00AC6814">
        <w:rPr>
          <w:rFonts w:ascii="Georgia" w:hAnsi="Georgia" w:cs="Arial"/>
          <w:b/>
          <w:bCs/>
          <w:sz w:val="24"/>
          <w:szCs w:val="24"/>
        </w:rPr>
        <w:t xml:space="preserve">regarding centre </w:t>
      </w:r>
      <w:r w:rsidR="004615F5" w:rsidRPr="00AC6814">
        <w:rPr>
          <w:rFonts w:ascii="Georgia" w:hAnsi="Georgia" w:cs="Arial"/>
          <w:b/>
          <w:bCs/>
          <w:sz w:val="24"/>
          <w:szCs w:val="24"/>
        </w:rPr>
        <w:t>decisions</w:t>
      </w:r>
      <w:r w:rsidR="00995A43" w:rsidRPr="00AC6814">
        <w:rPr>
          <w:rFonts w:ascii="Georgia" w:hAnsi="Georgia" w:cs="Arial"/>
          <w:b/>
          <w:bCs/>
          <w:sz w:val="24"/>
          <w:szCs w:val="24"/>
        </w:rPr>
        <w:t xml:space="preserve"> relating to access arrangements and special consideration</w:t>
      </w:r>
    </w:p>
    <w:p w14:paraId="6AD36A25" w14:textId="4D6805B8" w:rsidR="001A724C" w:rsidRPr="00AC6814" w:rsidRDefault="001A724C" w:rsidP="001A724C">
      <w:pPr>
        <w:spacing w:before="120" w:after="120"/>
        <w:jc w:val="both"/>
        <w:rPr>
          <w:rFonts w:ascii="Georgia" w:hAnsi="Georgia" w:cs="Tahoma"/>
          <w:sz w:val="24"/>
          <w:szCs w:val="24"/>
        </w:rPr>
      </w:pPr>
      <w:r w:rsidRPr="00AC6814">
        <w:rPr>
          <w:rFonts w:ascii="Georgia" w:hAnsi="Georgia" w:cs="Tahoma"/>
          <w:noProof/>
          <w:sz w:val="24"/>
          <w:szCs w:val="24"/>
        </w:rPr>
        <w:t xml:space="preserve">This procedure confirms </w:t>
      </w:r>
      <w:r w:rsidR="007B0D1F">
        <w:rPr>
          <w:rFonts w:ascii="Georgia" w:hAnsi="Georgia" w:cs="Tahoma"/>
          <w:noProof/>
          <w:sz w:val="24"/>
          <w:szCs w:val="24"/>
        </w:rPr>
        <w:t>LIPA Sixth Form College</w:t>
      </w:r>
      <w:r w:rsidRPr="00AC6814">
        <w:rPr>
          <w:rFonts w:ascii="Georgia" w:hAnsi="Georgia" w:cs="Tahoma"/>
          <w:sz w:val="24"/>
          <w:szCs w:val="24"/>
        </w:rPr>
        <w:t xml:space="preserve"> compliance with JCQ’s </w:t>
      </w:r>
      <w:r w:rsidRPr="00AC6814">
        <w:rPr>
          <w:rFonts w:ascii="Georgia" w:hAnsi="Georgia" w:cs="Tahoma"/>
          <w:b/>
          <w:bCs/>
          <w:sz w:val="24"/>
          <w:szCs w:val="24"/>
        </w:rPr>
        <w:t>General Regulations for Approved Centres</w:t>
      </w:r>
      <w:r w:rsidRPr="00AC6814">
        <w:rPr>
          <w:rFonts w:ascii="Georgia" w:hAnsi="Georgia" w:cs="Tahoma"/>
          <w:sz w:val="24"/>
          <w:szCs w:val="24"/>
        </w:rPr>
        <w:t xml:space="preserve"> (section 5.</w:t>
      </w:r>
      <w:r w:rsidR="00995A43" w:rsidRPr="00AC6814">
        <w:rPr>
          <w:rFonts w:ascii="Georgia" w:hAnsi="Georgia" w:cs="Tahoma"/>
          <w:sz w:val="24"/>
          <w:szCs w:val="24"/>
        </w:rPr>
        <w:t>3</w:t>
      </w:r>
      <w:r w:rsidR="00203054" w:rsidRPr="00AC6814">
        <w:rPr>
          <w:rFonts w:ascii="Georgia" w:hAnsi="Georgia" w:cs="Tahoma"/>
          <w:sz w:val="24"/>
          <w:szCs w:val="24"/>
        </w:rPr>
        <w:t>z</w:t>
      </w:r>
      <w:r w:rsidRPr="00AC6814">
        <w:rPr>
          <w:rFonts w:ascii="Georgia" w:hAnsi="Georgia" w:cs="Tahoma"/>
          <w:sz w:val="24"/>
          <w:szCs w:val="24"/>
        </w:rPr>
        <w:t>)</w:t>
      </w:r>
      <w:r w:rsidRPr="00AC6814">
        <w:rPr>
          <w:rFonts w:ascii="Georgia" w:hAnsi="Georgia" w:cs="Tahoma"/>
          <w:i/>
          <w:sz w:val="24"/>
          <w:szCs w:val="24"/>
        </w:rPr>
        <w:t xml:space="preserve"> </w:t>
      </w:r>
      <w:r w:rsidRPr="00AC6814">
        <w:rPr>
          <w:rFonts w:ascii="Georgia" w:hAnsi="Georgia" w:cs="Tahoma"/>
          <w:sz w:val="24"/>
          <w:szCs w:val="24"/>
        </w:rPr>
        <w:t xml:space="preserve">that the centre will: </w:t>
      </w:r>
    </w:p>
    <w:p w14:paraId="4DF38782" w14:textId="77777777" w:rsidR="00995A43" w:rsidRPr="00AC6814" w:rsidRDefault="001A724C" w:rsidP="001A724C">
      <w:pPr>
        <w:pStyle w:val="ListParagraph"/>
        <w:numPr>
          <w:ilvl w:val="0"/>
          <w:numId w:val="2"/>
        </w:numPr>
        <w:spacing w:before="120" w:after="120" w:line="240" w:lineRule="auto"/>
        <w:jc w:val="both"/>
        <w:rPr>
          <w:rFonts w:ascii="Georgia" w:hAnsi="Georgia" w:cs="Tahoma"/>
          <w:sz w:val="24"/>
          <w:szCs w:val="24"/>
        </w:rPr>
      </w:pPr>
      <w:r w:rsidRPr="00AC6814">
        <w:rPr>
          <w:rFonts w:ascii="Georgia" w:eastAsia="Times New Roman" w:hAnsi="Georgia" w:cs="Tahoma"/>
          <w:sz w:val="24"/>
          <w:szCs w:val="24"/>
        </w:rPr>
        <w:t xml:space="preserve">have </w:t>
      </w:r>
      <w:r w:rsidR="00995A43" w:rsidRPr="00AC6814">
        <w:rPr>
          <w:rFonts w:ascii="Georgia" w:eastAsia="Times New Roman" w:hAnsi="Georgia" w:cs="Tahoma"/>
          <w:sz w:val="24"/>
          <w:szCs w:val="24"/>
        </w:rPr>
        <w:t xml:space="preserve">in place and </w:t>
      </w:r>
      <w:r w:rsidRPr="00AC6814">
        <w:rPr>
          <w:rFonts w:ascii="Georgia" w:eastAsia="Times New Roman" w:hAnsi="Georgia" w:cs="Tahoma"/>
          <w:sz w:val="24"/>
          <w:szCs w:val="24"/>
        </w:rPr>
        <w:t xml:space="preserve">available for inspection a written internal appeals procedure </w:t>
      </w:r>
      <w:r w:rsidR="00995A43" w:rsidRPr="00AC6814">
        <w:rPr>
          <w:rFonts w:ascii="Georgia" w:eastAsia="Times New Roman" w:hAnsi="Georgia" w:cs="Tahoma"/>
          <w:sz w:val="24"/>
          <w:szCs w:val="24"/>
        </w:rPr>
        <w:t>which must cover at least appeals regarding…centre decisions relating to access arrangements and special consideration</w:t>
      </w:r>
    </w:p>
    <w:p w14:paraId="7F4A7F44" w14:textId="49A50CEE" w:rsidR="00995A43" w:rsidRPr="00AC6814" w:rsidRDefault="007B0D1F" w:rsidP="00995A43">
      <w:pPr>
        <w:spacing w:before="120" w:after="120" w:line="240" w:lineRule="auto"/>
        <w:jc w:val="both"/>
        <w:rPr>
          <w:rFonts w:ascii="Georgia" w:eastAsia="Times New Roman" w:hAnsi="Georgia" w:cs="Tahoma"/>
          <w:sz w:val="24"/>
          <w:szCs w:val="24"/>
        </w:rPr>
      </w:pPr>
      <w:r>
        <w:rPr>
          <w:rFonts w:ascii="Georgia" w:eastAsia="Times New Roman" w:hAnsi="Georgia" w:cs="Tahoma"/>
          <w:sz w:val="24"/>
          <w:szCs w:val="24"/>
        </w:rPr>
        <w:t>LIPA Sixth Form College</w:t>
      </w:r>
      <w:r w:rsidR="00995A43" w:rsidRPr="00AC6814">
        <w:rPr>
          <w:rFonts w:ascii="Georgia" w:eastAsia="Times New Roman" w:hAnsi="Georgia" w:cs="Tahoma"/>
          <w:sz w:val="24"/>
          <w:szCs w:val="24"/>
        </w:rPr>
        <w:t xml:space="preserve"> will:</w:t>
      </w:r>
    </w:p>
    <w:p w14:paraId="4B9C0062" w14:textId="591D9436" w:rsidR="001A724C" w:rsidRPr="00AC6814" w:rsidRDefault="00995A43" w:rsidP="00995A43">
      <w:pPr>
        <w:pStyle w:val="ListParagraph"/>
        <w:numPr>
          <w:ilvl w:val="0"/>
          <w:numId w:val="9"/>
        </w:numPr>
        <w:spacing w:before="120" w:after="120" w:line="240" w:lineRule="auto"/>
        <w:jc w:val="both"/>
        <w:rPr>
          <w:rFonts w:ascii="Georgia" w:hAnsi="Georgia" w:cs="Tahoma"/>
          <w:sz w:val="24"/>
          <w:szCs w:val="24"/>
        </w:rPr>
      </w:pPr>
      <w:r w:rsidRPr="00AC6814">
        <w:rPr>
          <w:rFonts w:ascii="Georgia" w:hAnsi="Georgia" w:cs="Tahoma"/>
          <w:sz w:val="24"/>
          <w:szCs w:val="24"/>
        </w:rPr>
        <w:t xml:space="preserve">comply with the principles and regulations governing access arrangements and special considerations as set out in the JCQ publications </w:t>
      </w:r>
      <w:r w:rsidRPr="00AC6814">
        <w:rPr>
          <w:rFonts w:ascii="Georgia" w:hAnsi="Georgia" w:cs="Tahoma"/>
          <w:b/>
          <w:bCs/>
          <w:sz w:val="24"/>
          <w:szCs w:val="24"/>
        </w:rPr>
        <w:t>Access Arrangements and Reasonable Adjustments</w:t>
      </w:r>
      <w:r w:rsidRPr="00AC6814">
        <w:rPr>
          <w:rFonts w:ascii="Georgia" w:hAnsi="Georgia" w:cs="Tahoma"/>
          <w:sz w:val="24"/>
          <w:szCs w:val="24"/>
        </w:rPr>
        <w:t xml:space="preserve"> and </w:t>
      </w:r>
      <w:r w:rsidRPr="00AC6814">
        <w:rPr>
          <w:rFonts w:ascii="Georgia" w:hAnsi="Georgia" w:cs="Tahoma"/>
          <w:b/>
          <w:bCs/>
          <w:sz w:val="24"/>
          <w:szCs w:val="24"/>
        </w:rPr>
        <w:t>A guide to the special considerations process</w:t>
      </w:r>
      <w:r w:rsidR="00424502" w:rsidRPr="00AC6814">
        <w:rPr>
          <w:rFonts w:ascii="Georgia" w:hAnsi="Georgia" w:cs="Tahoma"/>
          <w:b/>
          <w:bCs/>
          <w:sz w:val="24"/>
          <w:szCs w:val="24"/>
        </w:rPr>
        <w:t>.</w:t>
      </w:r>
    </w:p>
    <w:p w14:paraId="56EB6D95" w14:textId="030F815A" w:rsidR="00424502" w:rsidRPr="00AC6814" w:rsidRDefault="00424502" w:rsidP="001A724C">
      <w:pPr>
        <w:pStyle w:val="ListParagraph"/>
        <w:numPr>
          <w:ilvl w:val="0"/>
          <w:numId w:val="9"/>
        </w:numPr>
        <w:spacing w:before="120" w:after="120" w:line="240" w:lineRule="auto"/>
        <w:jc w:val="both"/>
        <w:rPr>
          <w:rFonts w:ascii="Georgia" w:hAnsi="Georgia" w:cs="Tahoma"/>
          <w:sz w:val="24"/>
          <w:szCs w:val="24"/>
        </w:rPr>
      </w:pPr>
      <w:r w:rsidRPr="00AC6814">
        <w:rPr>
          <w:rFonts w:ascii="Georgia" w:hAnsi="Georgia" w:cs="Tahoma"/>
          <w:sz w:val="24"/>
          <w:szCs w:val="24"/>
        </w:rPr>
        <w:t xml:space="preserve">ensure </w:t>
      </w:r>
      <w:r w:rsidR="00A912C4" w:rsidRPr="00AC6814">
        <w:rPr>
          <w:rFonts w:ascii="Georgia" w:hAnsi="Georgia" w:cs="Tahoma"/>
          <w:sz w:val="24"/>
          <w:szCs w:val="24"/>
        </w:rPr>
        <w:t>that</w:t>
      </w:r>
      <w:r w:rsidRPr="00AC6814">
        <w:rPr>
          <w:rFonts w:ascii="Georgia" w:hAnsi="Georgia" w:cs="Tahoma"/>
          <w:sz w:val="24"/>
          <w:szCs w:val="24"/>
        </w:rPr>
        <w:t xml:space="preserve"> all staff who manage and implement access arrangements and special considerations are aware of the requirements and are appropriately supported and resourced.</w:t>
      </w:r>
    </w:p>
    <w:p w14:paraId="4DC4434B" w14:textId="531D2BCF" w:rsidR="00424502" w:rsidRPr="00AC6814" w:rsidRDefault="00424502" w:rsidP="00424502">
      <w:pPr>
        <w:spacing w:before="120" w:after="120" w:line="240" w:lineRule="auto"/>
        <w:jc w:val="both"/>
        <w:rPr>
          <w:rFonts w:ascii="Georgia" w:hAnsi="Georgia" w:cs="Tahoma"/>
          <w:b/>
          <w:bCs/>
          <w:sz w:val="24"/>
          <w:szCs w:val="24"/>
        </w:rPr>
      </w:pPr>
      <w:r w:rsidRPr="00AC6814">
        <w:rPr>
          <w:rFonts w:ascii="Georgia" w:hAnsi="Georgia" w:cs="Tahoma"/>
          <w:b/>
          <w:bCs/>
          <w:sz w:val="24"/>
          <w:szCs w:val="24"/>
        </w:rPr>
        <w:t>Access Arrangements and Reasonable Adjustments</w:t>
      </w:r>
    </w:p>
    <w:p w14:paraId="21269891" w14:textId="51AB65A9" w:rsidR="00424502" w:rsidRPr="00AC6814" w:rsidRDefault="00424502" w:rsidP="00424502">
      <w:pPr>
        <w:spacing w:before="120" w:after="120" w:line="240" w:lineRule="auto"/>
        <w:jc w:val="both"/>
        <w:rPr>
          <w:rFonts w:ascii="Georgia" w:hAnsi="Georgia" w:cs="Tahoma"/>
          <w:sz w:val="24"/>
          <w:szCs w:val="24"/>
        </w:rPr>
      </w:pPr>
      <w:r w:rsidRPr="00AC6814">
        <w:rPr>
          <w:rFonts w:ascii="Georgia" w:hAnsi="Georgia" w:cs="Tahoma"/>
          <w:sz w:val="24"/>
          <w:szCs w:val="24"/>
        </w:rPr>
        <w:t xml:space="preserve">In accordance with the regulations, </w:t>
      </w:r>
      <w:r w:rsidR="007B0D1F">
        <w:rPr>
          <w:rFonts w:ascii="Georgia" w:hAnsi="Georgia" w:cs="Tahoma"/>
          <w:sz w:val="24"/>
          <w:szCs w:val="24"/>
        </w:rPr>
        <w:t>LIPA Sixth Form College</w:t>
      </w:r>
      <w:r w:rsidRPr="00AC6814">
        <w:rPr>
          <w:rFonts w:ascii="Georgia" w:hAnsi="Georgia" w:cs="Tahoma"/>
          <w:sz w:val="24"/>
          <w:szCs w:val="24"/>
        </w:rPr>
        <w:t>:</w:t>
      </w:r>
    </w:p>
    <w:p w14:paraId="02A28C64" w14:textId="5C93A1CD" w:rsidR="00424502" w:rsidRPr="00AC6814" w:rsidRDefault="00424502" w:rsidP="00424502">
      <w:pPr>
        <w:pStyle w:val="ListParagraph"/>
        <w:numPr>
          <w:ilvl w:val="0"/>
          <w:numId w:val="10"/>
        </w:numPr>
        <w:spacing w:before="120" w:after="120" w:line="240" w:lineRule="auto"/>
        <w:jc w:val="both"/>
        <w:rPr>
          <w:rFonts w:ascii="Georgia" w:hAnsi="Georgia" w:cs="Tahoma"/>
          <w:sz w:val="24"/>
          <w:szCs w:val="24"/>
        </w:rPr>
      </w:pPr>
      <w:r w:rsidRPr="00AC6814">
        <w:rPr>
          <w:rFonts w:ascii="Georgia" w:hAnsi="Georgia" w:cs="Tahoma"/>
          <w:sz w:val="24"/>
          <w:szCs w:val="24"/>
        </w:rPr>
        <w:t xml:space="preserve">recognises its duty to explore and provide access to suitable courses, through the access arrangements process submit applications for reasonable </w:t>
      </w:r>
      <w:r w:rsidRPr="00AC6814">
        <w:rPr>
          <w:rFonts w:ascii="Georgia" w:hAnsi="Georgia" w:cs="Tahoma"/>
          <w:sz w:val="24"/>
          <w:szCs w:val="24"/>
        </w:rPr>
        <w:lastRenderedPageBreak/>
        <w:t xml:space="preserve">adjustments and make reasonable adjustments to the service the centre provides to </w:t>
      </w:r>
      <w:r w:rsidR="004615F5" w:rsidRPr="00AC6814">
        <w:rPr>
          <w:rFonts w:ascii="Georgia" w:hAnsi="Georgia" w:cs="Tahoma"/>
          <w:sz w:val="24"/>
          <w:szCs w:val="24"/>
        </w:rPr>
        <w:t>disabled</w:t>
      </w:r>
      <w:r w:rsidRPr="00AC6814">
        <w:rPr>
          <w:rFonts w:ascii="Georgia" w:hAnsi="Georgia" w:cs="Tahoma"/>
          <w:sz w:val="24"/>
          <w:szCs w:val="24"/>
        </w:rPr>
        <w:t xml:space="preserve"> candidates.</w:t>
      </w:r>
    </w:p>
    <w:p w14:paraId="111E9E40" w14:textId="3B811A77" w:rsidR="00424502" w:rsidRPr="00AC6814" w:rsidRDefault="00424502" w:rsidP="00424502">
      <w:pPr>
        <w:pStyle w:val="ListParagraph"/>
        <w:numPr>
          <w:ilvl w:val="0"/>
          <w:numId w:val="10"/>
        </w:numPr>
        <w:spacing w:before="120" w:after="120" w:line="240" w:lineRule="auto"/>
        <w:jc w:val="both"/>
        <w:rPr>
          <w:rFonts w:ascii="Georgia" w:hAnsi="Georgia" w:cs="Tahoma"/>
          <w:sz w:val="24"/>
          <w:szCs w:val="24"/>
        </w:rPr>
      </w:pPr>
      <w:r w:rsidRPr="00AC6814">
        <w:rPr>
          <w:rFonts w:ascii="Georgia" w:hAnsi="Georgia" w:cs="Tahoma"/>
          <w:sz w:val="24"/>
          <w:szCs w:val="24"/>
        </w:rPr>
        <w:t xml:space="preserve">Complies with its responsibilities in </w:t>
      </w:r>
      <w:r w:rsidR="004615F5" w:rsidRPr="00AC6814">
        <w:rPr>
          <w:rFonts w:ascii="Georgia" w:hAnsi="Georgia" w:cs="Tahoma"/>
          <w:sz w:val="24"/>
          <w:szCs w:val="24"/>
        </w:rPr>
        <w:t xml:space="preserve">identifying, </w:t>
      </w:r>
      <w:proofErr w:type="gramStart"/>
      <w:r w:rsidR="004615F5" w:rsidRPr="00AC6814">
        <w:rPr>
          <w:rFonts w:ascii="Georgia" w:hAnsi="Georgia" w:cs="Tahoma"/>
          <w:sz w:val="24"/>
          <w:szCs w:val="24"/>
        </w:rPr>
        <w:t>determining</w:t>
      </w:r>
      <w:proofErr w:type="gramEnd"/>
      <w:r w:rsidR="004615F5" w:rsidRPr="00AC6814">
        <w:rPr>
          <w:rFonts w:ascii="Georgia" w:hAnsi="Georgia" w:cs="Tahoma"/>
          <w:sz w:val="24"/>
          <w:szCs w:val="24"/>
        </w:rPr>
        <w:t xml:space="preserve"> and implementing appropriate access arrangements and reasonable adjustment.</w:t>
      </w:r>
    </w:p>
    <w:p w14:paraId="5D6F4A26" w14:textId="2C72D92B" w:rsidR="004615F5" w:rsidRPr="00AC6814" w:rsidRDefault="004615F5" w:rsidP="004615F5">
      <w:pPr>
        <w:pStyle w:val="NoSpacing"/>
        <w:rPr>
          <w:rFonts w:ascii="Georgia" w:hAnsi="Georgia"/>
          <w:sz w:val="24"/>
          <w:szCs w:val="24"/>
        </w:rPr>
      </w:pPr>
      <w:r w:rsidRPr="00AC6814">
        <w:rPr>
          <w:rFonts w:ascii="Georgia" w:hAnsi="Georgia"/>
          <w:sz w:val="24"/>
          <w:szCs w:val="24"/>
        </w:rPr>
        <w:t xml:space="preserve">Failure to comply with the regulations have the potential to constitute malpractice which may impact on a candidate’s result(s). </w:t>
      </w:r>
    </w:p>
    <w:p w14:paraId="4D020436" w14:textId="77777777" w:rsidR="004615F5" w:rsidRPr="00AC6814" w:rsidRDefault="004615F5" w:rsidP="004615F5">
      <w:pPr>
        <w:pStyle w:val="NoSpacing"/>
        <w:rPr>
          <w:rFonts w:ascii="Georgia" w:hAnsi="Georgia"/>
          <w:sz w:val="24"/>
          <w:szCs w:val="24"/>
        </w:rPr>
      </w:pPr>
    </w:p>
    <w:p w14:paraId="117C8C11" w14:textId="77777777" w:rsidR="004615F5" w:rsidRPr="00AC6814" w:rsidRDefault="004615F5" w:rsidP="004615F5">
      <w:pPr>
        <w:spacing w:after="120"/>
        <w:rPr>
          <w:rFonts w:ascii="Georgia" w:eastAsia="Times New Roman" w:hAnsi="Georgia" w:cs="Tahoma"/>
          <w:sz w:val="24"/>
          <w:szCs w:val="24"/>
        </w:rPr>
      </w:pPr>
      <w:r w:rsidRPr="00AC6814">
        <w:rPr>
          <w:rFonts w:ascii="Georgia" w:hAnsi="Georgia" w:cs="Tahoma"/>
          <w:sz w:val="24"/>
          <w:szCs w:val="24"/>
        </w:rPr>
        <w:t>Examples of failure to comply include:</w:t>
      </w:r>
    </w:p>
    <w:p w14:paraId="7216301B" w14:textId="77777777" w:rsidR="004615F5" w:rsidRPr="00AC6814" w:rsidRDefault="004615F5" w:rsidP="004615F5">
      <w:pPr>
        <w:pStyle w:val="ListParagraph"/>
        <w:numPr>
          <w:ilvl w:val="0"/>
          <w:numId w:val="13"/>
        </w:numPr>
        <w:spacing w:after="0" w:line="240" w:lineRule="auto"/>
        <w:rPr>
          <w:rFonts w:ascii="Georgia" w:eastAsia="Times New Roman" w:hAnsi="Georgia" w:cs="Tahoma"/>
          <w:sz w:val="24"/>
          <w:szCs w:val="24"/>
        </w:rPr>
      </w:pPr>
      <w:r w:rsidRPr="00AC6814">
        <w:rPr>
          <w:rFonts w:ascii="Georgia" w:eastAsia="Times New Roman" w:hAnsi="Georgia" w:cs="Tahoma"/>
          <w:sz w:val="24"/>
          <w:szCs w:val="24"/>
        </w:rPr>
        <w:t xml:space="preserve">putting in place access arrangements/adjustments that are not approved </w:t>
      </w:r>
    </w:p>
    <w:p w14:paraId="04B7FA7E" w14:textId="35A72A80" w:rsidR="004615F5" w:rsidRPr="00AC6814" w:rsidRDefault="004615F5" w:rsidP="004615F5">
      <w:pPr>
        <w:pStyle w:val="ListParagraph"/>
        <w:numPr>
          <w:ilvl w:val="0"/>
          <w:numId w:val="13"/>
        </w:numPr>
        <w:spacing w:after="0" w:line="240" w:lineRule="auto"/>
        <w:rPr>
          <w:rFonts w:ascii="Georgia" w:eastAsia="Times New Roman" w:hAnsi="Georgia" w:cs="Tahoma"/>
          <w:sz w:val="24"/>
          <w:szCs w:val="24"/>
        </w:rPr>
      </w:pPr>
      <w:r w:rsidRPr="00AC6814">
        <w:rPr>
          <w:rFonts w:ascii="Georgia" w:eastAsia="Times New Roman" w:hAnsi="Georgia" w:cs="Tahoma"/>
          <w:sz w:val="24"/>
          <w:szCs w:val="24"/>
        </w:rPr>
        <w:t xml:space="preserve">failing to consider putting in place access arrangements (which may be a failure to comply with the duty to make reasonable adjustments) </w:t>
      </w:r>
    </w:p>
    <w:p w14:paraId="394A7A39" w14:textId="3B27E639" w:rsidR="004615F5" w:rsidRPr="00AC6814" w:rsidRDefault="004615F5" w:rsidP="004615F5">
      <w:pPr>
        <w:pStyle w:val="ListParagraph"/>
        <w:numPr>
          <w:ilvl w:val="0"/>
          <w:numId w:val="13"/>
        </w:numPr>
        <w:spacing w:after="0" w:line="240" w:lineRule="auto"/>
        <w:rPr>
          <w:rFonts w:ascii="Georgia" w:eastAsia="Times New Roman" w:hAnsi="Georgia" w:cs="Tahoma"/>
          <w:sz w:val="24"/>
          <w:szCs w:val="24"/>
        </w:rPr>
      </w:pPr>
      <w:r w:rsidRPr="00AC6814">
        <w:rPr>
          <w:rFonts w:ascii="Georgia" w:eastAsia="Times New Roman" w:hAnsi="Georgia" w:cs="Tahoma"/>
          <w:sz w:val="24"/>
          <w:szCs w:val="24"/>
        </w:rPr>
        <w:t xml:space="preserve">permitting access arrangements/adjustments within the centre which are not supported by appropriate evidence </w:t>
      </w:r>
    </w:p>
    <w:p w14:paraId="793FA516" w14:textId="31DD3734" w:rsidR="004615F5" w:rsidRPr="00AC6814" w:rsidRDefault="004615F5" w:rsidP="004615F5">
      <w:pPr>
        <w:pStyle w:val="ListParagraph"/>
        <w:numPr>
          <w:ilvl w:val="0"/>
          <w:numId w:val="13"/>
        </w:numPr>
        <w:spacing w:after="120" w:line="240" w:lineRule="auto"/>
        <w:rPr>
          <w:rFonts w:ascii="Georgia" w:eastAsia="Times New Roman" w:hAnsi="Georgia" w:cs="Tahoma"/>
          <w:sz w:val="24"/>
          <w:szCs w:val="24"/>
        </w:rPr>
      </w:pPr>
      <w:r w:rsidRPr="00AC6814">
        <w:rPr>
          <w:rFonts w:ascii="Georgia" w:eastAsia="Times New Roman" w:hAnsi="Georgia" w:cs="Tahoma"/>
          <w:sz w:val="24"/>
          <w:szCs w:val="24"/>
        </w:rPr>
        <w:t xml:space="preserve">charging a fee for providing reasonable adjustments to disabled candidates </w:t>
      </w:r>
    </w:p>
    <w:p w14:paraId="37D42AA7" w14:textId="16690041" w:rsidR="004615F5" w:rsidRPr="00AC6814" w:rsidRDefault="004615F5" w:rsidP="004615F5">
      <w:pPr>
        <w:pStyle w:val="NormalWeb"/>
        <w:spacing w:before="240" w:beforeAutospacing="0" w:after="120" w:afterAutospacing="0"/>
        <w:rPr>
          <w:rFonts w:ascii="Georgia" w:hAnsi="Georgia" w:cs="Tahoma"/>
          <w:b/>
          <w:bCs/>
          <w:sz w:val="24"/>
        </w:rPr>
      </w:pPr>
      <w:r w:rsidRPr="00AC6814">
        <w:rPr>
          <w:rFonts w:ascii="Georgia" w:hAnsi="Georgia" w:cs="Tahoma"/>
          <w:b/>
          <w:bCs/>
          <w:sz w:val="24"/>
        </w:rPr>
        <w:t>Special Consideration</w:t>
      </w:r>
    </w:p>
    <w:p w14:paraId="61751DB6" w14:textId="25330794" w:rsidR="004615F5" w:rsidRPr="00AC6814" w:rsidRDefault="004615F5" w:rsidP="004615F5">
      <w:pPr>
        <w:spacing w:after="120"/>
        <w:rPr>
          <w:rFonts w:ascii="Georgia" w:eastAsia="Times New Roman" w:hAnsi="Georgia" w:cs="Tahoma"/>
          <w:sz w:val="24"/>
          <w:szCs w:val="24"/>
        </w:rPr>
      </w:pPr>
      <w:r w:rsidRPr="00AC6814">
        <w:rPr>
          <w:rFonts w:ascii="Georgia" w:hAnsi="Georgia" w:cs="Tahoma"/>
          <w:noProof/>
          <w:sz w:val="24"/>
          <w:szCs w:val="24"/>
        </w:rPr>
        <w:t xml:space="preserve">Where </w:t>
      </w:r>
      <w:r w:rsidR="007B0D1F">
        <w:rPr>
          <w:rFonts w:ascii="Georgia" w:hAnsi="Georgia" w:cs="Tahoma"/>
          <w:noProof/>
          <w:sz w:val="24"/>
          <w:szCs w:val="24"/>
        </w:rPr>
        <w:t>LIPA Sixth Form College</w:t>
      </w:r>
      <w:r w:rsidRPr="00AC6814">
        <w:rPr>
          <w:rFonts w:ascii="Georgia" w:hAnsi="Georgia" w:cs="Tahoma"/>
          <w:sz w:val="24"/>
          <w:szCs w:val="24"/>
        </w:rPr>
        <w:t xml:space="preserve"> </w:t>
      </w:r>
      <w:r w:rsidR="006D6EE4" w:rsidRPr="00AC6814">
        <w:rPr>
          <w:rFonts w:ascii="Georgia" w:hAnsi="Georgia" w:cs="Tahoma"/>
          <w:sz w:val="24"/>
          <w:szCs w:val="24"/>
        </w:rPr>
        <w:t>has appropriate</w:t>
      </w:r>
      <w:r w:rsidRPr="00AC6814">
        <w:rPr>
          <w:rFonts w:ascii="Georgia" w:hAnsi="Georgia" w:cs="Tahoma"/>
          <w:sz w:val="24"/>
          <w:szCs w:val="24"/>
        </w:rPr>
        <w:t xml:space="preserve"> evidence </w:t>
      </w:r>
      <w:r w:rsidR="006D6EE4" w:rsidRPr="00AC6814">
        <w:rPr>
          <w:rFonts w:ascii="Georgia" w:hAnsi="Georgia" w:cs="Tahoma"/>
          <w:sz w:val="24"/>
          <w:szCs w:val="24"/>
        </w:rPr>
        <w:t xml:space="preserve">signed by a member of the senior leadership team </w:t>
      </w:r>
      <w:r w:rsidRPr="00AC6814">
        <w:rPr>
          <w:rFonts w:ascii="Georgia" w:hAnsi="Georgia" w:cs="Tahoma"/>
          <w:sz w:val="24"/>
          <w:szCs w:val="24"/>
        </w:rPr>
        <w:t xml:space="preserve">to support an application, it will apply for special consideration </w:t>
      </w:r>
      <w:r w:rsidRPr="00AC6814">
        <w:rPr>
          <w:rFonts w:ascii="Georgia" w:eastAsia="Times New Roman" w:hAnsi="Georgia" w:cs="Tahoma"/>
          <w:sz w:val="24"/>
          <w:szCs w:val="24"/>
        </w:rPr>
        <w:t xml:space="preserve">at the time of the assessment for a candidate who has temporarily experienced illness, injury or some other event outside of their control when the issue or event has had, or is reasonably likely to have had, a material effect on the candidate’s ability to take an assessment or demonstrate his or her normal level of attainment in an assessment. </w:t>
      </w:r>
    </w:p>
    <w:p w14:paraId="63C480E6" w14:textId="42B4A757" w:rsidR="004615F5" w:rsidRPr="00AC6814" w:rsidRDefault="004615F5" w:rsidP="004615F5">
      <w:pPr>
        <w:spacing w:before="240" w:after="120"/>
        <w:rPr>
          <w:rFonts w:ascii="Georgia" w:hAnsi="Georgia" w:cs="Tahoma"/>
          <w:b/>
          <w:bCs/>
          <w:sz w:val="24"/>
          <w:szCs w:val="24"/>
        </w:rPr>
      </w:pPr>
      <w:r w:rsidRPr="00AC6814">
        <w:rPr>
          <w:rFonts w:ascii="Georgia" w:hAnsi="Georgia" w:cs="Tahoma"/>
          <w:b/>
          <w:bCs/>
          <w:sz w:val="24"/>
          <w:szCs w:val="24"/>
        </w:rPr>
        <w:t xml:space="preserve">Centre decisions relating to access arrangements, reasonable </w:t>
      </w:r>
      <w:r w:rsidR="00DD34CC" w:rsidRPr="00AC6814">
        <w:rPr>
          <w:rFonts w:ascii="Georgia" w:hAnsi="Georgia" w:cs="Tahoma"/>
          <w:b/>
          <w:bCs/>
          <w:sz w:val="24"/>
          <w:szCs w:val="24"/>
        </w:rPr>
        <w:t>adjustments,</w:t>
      </w:r>
      <w:r w:rsidRPr="00AC6814">
        <w:rPr>
          <w:rFonts w:ascii="Georgia" w:hAnsi="Georgia" w:cs="Tahoma"/>
          <w:b/>
          <w:bCs/>
          <w:sz w:val="24"/>
          <w:szCs w:val="24"/>
        </w:rPr>
        <w:t xml:space="preserve"> and special consideration </w:t>
      </w:r>
    </w:p>
    <w:p w14:paraId="0491DFDC" w14:textId="3E8B9663" w:rsidR="004615F5" w:rsidRPr="00AC6814" w:rsidRDefault="004615F5" w:rsidP="004615F5">
      <w:pPr>
        <w:pStyle w:val="NormalWeb"/>
        <w:spacing w:before="0" w:beforeAutospacing="0" w:after="120" w:afterAutospacing="0"/>
        <w:rPr>
          <w:rFonts w:ascii="Georgia" w:hAnsi="Georgia" w:cs="Tahoma"/>
          <w:noProof/>
          <w:sz w:val="24"/>
        </w:rPr>
      </w:pPr>
      <w:r w:rsidRPr="00AC6814">
        <w:rPr>
          <w:rFonts w:ascii="Georgia" w:hAnsi="Georgia" w:cs="Tahoma"/>
          <w:sz w:val="24"/>
        </w:rPr>
        <w:t xml:space="preserve">This may include </w:t>
      </w:r>
      <w:r w:rsidR="007B0D1F">
        <w:rPr>
          <w:rFonts w:ascii="Georgia" w:hAnsi="Georgia" w:cs="Tahoma"/>
          <w:sz w:val="24"/>
        </w:rPr>
        <w:t>LIPA Sixth Form College</w:t>
      </w:r>
      <w:r w:rsidRPr="00AC6814">
        <w:rPr>
          <w:rFonts w:ascii="Georgia" w:hAnsi="Georgia" w:cs="Tahoma"/>
          <w:sz w:val="24"/>
        </w:rPr>
        <w:t xml:space="preserve"> decision not to make/apply for a specific 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w:t>
      </w:r>
    </w:p>
    <w:p w14:paraId="6B45A867" w14:textId="20942BA7" w:rsidR="004615F5" w:rsidRPr="00AC6814" w:rsidRDefault="004615F5" w:rsidP="004615F5">
      <w:pPr>
        <w:pStyle w:val="NormalWeb"/>
        <w:spacing w:before="0" w:beforeAutospacing="0" w:after="120" w:afterAutospacing="0"/>
        <w:rPr>
          <w:rFonts w:ascii="Georgia" w:hAnsi="Georgia" w:cs="Tahoma"/>
          <w:sz w:val="24"/>
        </w:rPr>
      </w:pPr>
      <w:r w:rsidRPr="00AC6814">
        <w:rPr>
          <w:rFonts w:ascii="Georgia" w:hAnsi="Georgia" w:cs="Tahoma"/>
          <w:sz w:val="24"/>
        </w:rPr>
        <w:t xml:space="preserve">Where </w:t>
      </w:r>
      <w:r w:rsidR="007B0D1F">
        <w:rPr>
          <w:rFonts w:ascii="Georgia" w:hAnsi="Georgia" w:cs="Tahoma"/>
          <w:noProof/>
          <w:sz w:val="24"/>
        </w:rPr>
        <w:t>LIPA Sixth Form College</w:t>
      </w:r>
      <w:r w:rsidRPr="00AC6814">
        <w:rPr>
          <w:rFonts w:ascii="Georgia" w:hAnsi="Georgia" w:cs="Tahoma"/>
          <w:noProof/>
          <w:sz w:val="24"/>
        </w:rPr>
        <w:t xml:space="preserve"> makes a decision in relation to the access arrangement(s),</w:t>
      </w:r>
      <w:r w:rsidRPr="00AC6814">
        <w:rPr>
          <w:rFonts w:ascii="Georgia" w:hAnsi="Georgia" w:cs="Tahoma"/>
          <w:sz w:val="24"/>
        </w:rPr>
        <w:t xml:space="preserve"> reasonable adjustment(s) or special consideration that apply for a candidate or candidates:</w:t>
      </w:r>
    </w:p>
    <w:p w14:paraId="6A5A5B12" w14:textId="254383AE" w:rsidR="004615F5" w:rsidRPr="00AC6814" w:rsidRDefault="004615F5" w:rsidP="0059283F">
      <w:pPr>
        <w:pStyle w:val="NormalWeb"/>
        <w:numPr>
          <w:ilvl w:val="0"/>
          <w:numId w:val="15"/>
        </w:numPr>
        <w:spacing w:before="0" w:beforeAutospacing="0" w:after="120" w:afterAutospacing="0"/>
        <w:rPr>
          <w:rFonts w:ascii="Georgia" w:hAnsi="Georgia" w:cs="Tahoma"/>
          <w:sz w:val="24"/>
        </w:rPr>
      </w:pPr>
      <w:r w:rsidRPr="00AC6814">
        <w:rPr>
          <w:rFonts w:ascii="Georgia" w:hAnsi="Georgia" w:cs="Tahoma"/>
          <w:sz w:val="24"/>
        </w:rPr>
        <w:t>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w:t>
      </w:r>
    </w:p>
    <w:p w14:paraId="2A1F6B53" w14:textId="53B3B5D6" w:rsidR="0059283F" w:rsidRPr="00AC6814" w:rsidRDefault="0059283F" w:rsidP="0059283F">
      <w:pPr>
        <w:pStyle w:val="NormalWeb"/>
        <w:numPr>
          <w:ilvl w:val="0"/>
          <w:numId w:val="15"/>
        </w:numPr>
        <w:spacing w:before="0" w:beforeAutospacing="0" w:after="120" w:afterAutospacing="0"/>
        <w:rPr>
          <w:rFonts w:ascii="Georgia" w:hAnsi="Georgia" w:cs="Tahoma"/>
          <w:sz w:val="24"/>
        </w:rPr>
      </w:pPr>
      <w:r w:rsidRPr="00AC6814">
        <w:rPr>
          <w:rFonts w:ascii="Georgia" w:hAnsi="Georgia" w:cs="Tahoma"/>
          <w:sz w:val="24"/>
        </w:rPr>
        <w:t xml:space="preserve">The </w:t>
      </w:r>
      <w:r w:rsidRPr="00AC6814">
        <w:rPr>
          <w:rFonts w:ascii="Georgia" w:hAnsi="Georgia" w:cs="Tahoma"/>
          <w:b/>
          <w:bCs/>
          <w:sz w:val="24"/>
        </w:rPr>
        <w:t>Internal Appeals Form</w:t>
      </w:r>
      <w:r w:rsidRPr="00AC6814">
        <w:rPr>
          <w:rFonts w:ascii="Georgia" w:hAnsi="Georgia" w:cs="Tahoma"/>
          <w:sz w:val="24"/>
        </w:rPr>
        <w:t xml:space="preserve"> should be completed (See Appendix A) and submitted to the centre within 14 days of the notification of the outcome of the decision.</w:t>
      </w:r>
    </w:p>
    <w:p w14:paraId="55F09F8A" w14:textId="0B256640" w:rsidR="0059283F" w:rsidRPr="00AC6814" w:rsidRDefault="0059283F" w:rsidP="0059283F">
      <w:pPr>
        <w:pStyle w:val="NormalWeb"/>
        <w:spacing w:before="0" w:beforeAutospacing="0" w:after="120" w:afterAutospacing="0"/>
        <w:rPr>
          <w:rFonts w:ascii="Georgia" w:hAnsi="Georgia" w:cs="Tahoma"/>
          <w:sz w:val="24"/>
        </w:rPr>
      </w:pPr>
    </w:p>
    <w:p w14:paraId="34D0550E" w14:textId="17772641" w:rsidR="0059283F" w:rsidRPr="00AC6814" w:rsidRDefault="0059283F" w:rsidP="0059283F">
      <w:pPr>
        <w:pStyle w:val="NormalWeb"/>
        <w:spacing w:before="0" w:beforeAutospacing="0" w:after="120" w:afterAutospacing="0"/>
        <w:rPr>
          <w:rFonts w:ascii="Georgia" w:hAnsi="Georgia" w:cs="Tahoma"/>
          <w:sz w:val="24"/>
        </w:rPr>
      </w:pPr>
      <w:r w:rsidRPr="00AC6814">
        <w:rPr>
          <w:rFonts w:ascii="Georgia" w:hAnsi="Georgia" w:cs="Tahoma"/>
          <w:sz w:val="24"/>
        </w:rPr>
        <w:lastRenderedPageBreak/>
        <w:t xml:space="preserve">To determine the </w:t>
      </w:r>
      <w:r w:rsidR="00A003A1" w:rsidRPr="00AC6814">
        <w:rPr>
          <w:rFonts w:ascii="Georgia" w:hAnsi="Georgia" w:cs="Tahoma"/>
          <w:sz w:val="24"/>
        </w:rPr>
        <w:t>outcome of</w:t>
      </w:r>
      <w:r w:rsidRPr="00AC6814">
        <w:rPr>
          <w:rFonts w:ascii="Georgia" w:hAnsi="Georgia" w:cs="Tahoma"/>
          <w:sz w:val="24"/>
        </w:rPr>
        <w:t xml:space="preserve"> the appeal, the Head of Centre will consult </w:t>
      </w:r>
      <w:r w:rsidR="00A003A1" w:rsidRPr="00AC6814">
        <w:rPr>
          <w:rFonts w:ascii="Georgia" w:hAnsi="Georgia" w:cs="Tahoma"/>
          <w:sz w:val="24"/>
        </w:rPr>
        <w:t>the respective JCQ publication to confirm the centre has complied with the principles and regulations governing access arrangements and/or special consideration and followed due procedures.</w:t>
      </w:r>
    </w:p>
    <w:p w14:paraId="5CB767E2" w14:textId="24A29E37" w:rsidR="00A003A1" w:rsidRPr="00AC6814" w:rsidRDefault="00A003A1" w:rsidP="0059283F">
      <w:pPr>
        <w:pStyle w:val="NormalWeb"/>
        <w:spacing w:before="0" w:beforeAutospacing="0" w:after="120" w:afterAutospacing="0"/>
        <w:rPr>
          <w:rFonts w:ascii="Georgia" w:hAnsi="Georgia" w:cs="Tahoma"/>
          <w:sz w:val="24"/>
        </w:rPr>
      </w:pPr>
      <w:r w:rsidRPr="00AC6814">
        <w:rPr>
          <w:rFonts w:ascii="Georgia" w:hAnsi="Georgia" w:cs="Tahoma"/>
          <w:sz w:val="24"/>
        </w:rPr>
        <w:t>Th</w:t>
      </w:r>
      <w:r w:rsidR="00E50C7F" w:rsidRPr="00AC6814">
        <w:rPr>
          <w:rFonts w:ascii="Georgia" w:hAnsi="Georgia" w:cs="Tahoma"/>
          <w:sz w:val="24"/>
        </w:rPr>
        <w:t>e</w:t>
      </w:r>
      <w:r w:rsidRPr="00AC6814">
        <w:rPr>
          <w:rFonts w:ascii="Georgia" w:hAnsi="Georgia" w:cs="Tahoma"/>
          <w:sz w:val="24"/>
        </w:rPr>
        <w:t xml:space="preserve"> appellant will be informed of the outcome of the appeal within 30 calendar days of the appeal being received and logged by the centre.</w:t>
      </w:r>
    </w:p>
    <w:p w14:paraId="55716271" w14:textId="4B321762" w:rsidR="007338AC" w:rsidRDefault="0059283F" w:rsidP="0059283F">
      <w:pPr>
        <w:rPr>
          <w:rFonts w:ascii="Georgia" w:hAnsi="Georgia"/>
          <w:noProof/>
          <w:sz w:val="24"/>
          <w:szCs w:val="24"/>
        </w:rPr>
      </w:pPr>
      <w:r w:rsidRPr="00AC6814">
        <w:rPr>
          <w:rFonts w:ascii="Georgia" w:hAnsi="Georgia"/>
          <w:sz w:val="24"/>
          <w:szCs w:val="24"/>
        </w:rPr>
        <w:t xml:space="preserve">If the appeal is upheld, </w:t>
      </w:r>
      <w:r w:rsidR="007B0D1F">
        <w:rPr>
          <w:rFonts w:ascii="Georgia" w:hAnsi="Georgia"/>
          <w:noProof/>
          <w:sz w:val="24"/>
          <w:szCs w:val="24"/>
        </w:rPr>
        <w:t>LIPA Sixth Form College</w:t>
      </w:r>
      <w:r w:rsidRPr="00AC6814">
        <w:rPr>
          <w:rFonts w:ascii="Georgia" w:hAnsi="Georgia"/>
          <w:noProof/>
          <w:sz w:val="24"/>
          <w:szCs w:val="24"/>
        </w:rPr>
        <w:t xml:space="preserve"> will proceed to implement the necessary arrangements/submit the necessary application.</w:t>
      </w:r>
    </w:p>
    <w:p w14:paraId="5BB7E7D0" w14:textId="77777777" w:rsidR="007338AC" w:rsidRDefault="007338AC">
      <w:pPr>
        <w:rPr>
          <w:rFonts w:ascii="Georgia" w:hAnsi="Georgia"/>
          <w:noProof/>
          <w:sz w:val="24"/>
          <w:szCs w:val="24"/>
        </w:rPr>
      </w:pPr>
      <w:r>
        <w:rPr>
          <w:rFonts w:ascii="Georgia" w:hAnsi="Georgia"/>
          <w:noProof/>
          <w:sz w:val="24"/>
          <w:szCs w:val="24"/>
        </w:rPr>
        <w:br w:type="page"/>
      </w:r>
    </w:p>
    <w:p w14:paraId="5242EC9A" w14:textId="27F1B925" w:rsidR="00A003A1" w:rsidRPr="00AC6814" w:rsidRDefault="00A003A1" w:rsidP="00A003A1">
      <w:pPr>
        <w:spacing w:before="120" w:after="120" w:line="240" w:lineRule="auto"/>
        <w:jc w:val="both"/>
        <w:rPr>
          <w:rFonts w:ascii="Georgia" w:hAnsi="Georgia" w:cs="Arial"/>
          <w:b/>
          <w:bCs/>
          <w:sz w:val="24"/>
          <w:szCs w:val="24"/>
        </w:rPr>
      </w:pPr>
      <w:r w:rsidRPr="00AC6814">
        <w:rPr>
          <w:rFonts w:ascii="Georgia" w:hAnsi="Georgia" w:cs="Arial"/>
          <w:b/>
          <w:bCs/>
          <w:sz w:val="24"/>
          <w:szCs w:val="24"/>
        </w:rPr>
        <w:lastRenderedPageBreak/>
        <w:t xml:space="preserve">Appeals regarding centre decisions relating to </w:t>
      </w:r>
      <w:r w:rsidR="006D6EE4" w:rsidRPr="00AC6814">
        <w:rPr>
          <w:rFonts w:ascii="Georgia" w:hAnsi="Georgia" w:cs="Arial"/>
          <w:b/>
          <w:bCs/>
          <w:sz w:val="24"/>
          <w:szCs w:val="24"/>
        </w:rPr>
        <w:t xml:space="preserve">other </w:t>
      </w:r>
      <w:r w:rsidRPr="00AC6814">
        <w:rPr>
          <w:rFonts w:ascii="Georgia" w:hAnsi="Georgia" w:cs="Arial"/>
          <w:b/>
          <w:bCs/>
          <w:sz w:val="24"/>
          <w:szCs w:val="24"/>
        </w:rPr>
        <w:t>administrative issues</w:t>
      </w:r>
    </w:p>
    <w:p w14:paraId="4E9C4EAA" w14:textId="6129A56A" w:rsidR="00E50C7F" w:rsidRPr="00AC6814" w:rsidRDefault="00E50C7F" w:rsidP="00E50C7F">
      <w:pPr>
        <w:pStyle w:val="NormalWeb"/>
        <w:spacing w:before="0" w:beforeAutospacing="0" w:after="120" w:afterAutospacing="0"/>
        <w:rPr>
          <w:rFonts w:ascii="Georgia" w:hAnsi="Georgia" w:cs="Tahoma"/>
          <w:sz w:val="24"/>
        </w:rPr>
      </w:pPr>
      <w:r w:rsidRPr="00AC6814">
        <w:rPr>
          <w:rFonts w:ascii="Georgia" w:hAnsi="Georgia" w:cs="Tahoma"/>
          <w:sz w:val="24"/>
        </w:rPr>
        <w:t xml:space="preserve">Circumstances may arise that cause </w:t>
      </w:r>
      <w:r w:rsidR="007B0D1F">
        <w:rPr>
          <w:rFonts w:ascii="Georgia" w:hAnsi="Georgia" w:cs="Tahoma"/>
          <w:sz w:val="24"/>
        </w:rPr>
        <w:t>LIPA Sixth Form College</w:t>
      </w:r>
      <w:r w:rsidRPr="00AC6814">
        <w:rPr>
          <w:rFonts w:ascii="Georgia" w:hAnsi="Georgia" w:cs="Tahoma"/>
          <w:sz w:val="24"/>
        </w:rPr>
        <w:t xml:space="preserve"> to make decisions on administrative issues that may affect a candidate’s examinations/assessments. </w:t>
      </w:r>
    </w:p>
    <w:p w14:paraId="5D829E95" w14:textId="5DA52D9A" w:rsidR="00E50C7F" w:rsidRPr="00AC6814" w:rsidRDefault="00E50C7F" w:rsidP="00E50C7F">
      <w:pPr>
        <w:pStyle w:val="NormalWeb"/>
        <w:spacing w:before="0" w:beforeAutospacing="0" w:after="120" w:afterAutospacing="0"/>
        <w:rPr>
          <w:rFonts w:ascii="Georgia" w:hAnsi="Georgia" w:cs="Tahoma"/>
          <w:sz w:val="24"/>
        </w:rPr>
      </w:pPr>
      <w:r w:rsidRPr="00AC6814">
        <w:rPr>
          <w:rFonts w:ascii="Georgia" w:hAnsi="Georgia" w:cs="Tahoma"/>
          <w:sz w:val="24"/>
        </w:rPr>
        <w:t xml:space="preserve">Where </w:t>
      </w:r>
      <w:r w:rsidR="007B0D1F">
        <w:rPr>
          <w:rFonts w:ascii="Georgia" w:hAnsi="Georgia" w:cs="Tahoma"/>
          <w:noProof/>
          <w:sz w:val="24"/>
        </w:rPr>
        <w:t>LIPA Sixth Form College</w:t>
      </w:r>
      <w:r w:rsidRPr="00AC6814">
        <w:rPr>
          <w:rFonts w:ascii="Georgia" w:hAnsi="Georgia" w:cs="Tahoma"/>
          <w:noProof/>
          <w:sz w:val="24"/>
        </w:rPr>
        <w:t xml:space="preserve"> may make a decision </w:t>
      </w:r>
      <w:r w:rsidRPr="00AC6814">
        <w:rPr>
          <w:rFonts w:ascii="Georgia" w:hAnsi="Georgia" w:cs="Tahoma"/>
          <w:sz w:val="24"/>
        </w:rPr>
        <w:t>that affects a candidate or candidates:</w:t>
      </w:r>
    </w:p>
    <w:p w14:paraId="770A9743" w14:textId="642E8478" w:rsidR="00E50C7F" w:rsidRPr="00AC6814" w:rsidRDefault="00E50C7F" w:rsidP="00E50C7F">
      <w:pPr>
        <w:pStyle w:val="NormalWeb"/>
        <w:numPr>
          <w:ilvl w:val="0"/>
          <w:numId w:val="17"/>
        </w:numPr>
        <w:spacing w:before="0" w:beforeAutospacing="0" w:after="0" w:afterAutospacing="0"/>
        <w:rPr>
          <w:rFonts w:ascii="Georgia" w:hAnsi="Georgia" w:cs="Tahoma"/>
          <w:sz w:val="24"/>
        </w:rPr>
      </w:pPr>
      <w:r w:rsidRPr="00AC6814">
        <w:rPr>
          <w:rFonts w:ascii="Georgia" w:hAnsi="Georgia" w:cs="Tahoma"/>
          <w:sz w:val="24"/>
        </w:rPr>
        <w:t>If a candidate who is the subject of the relevant decision (or the candidate’s parent/carer) disagrees with the decision made and reasonably believes that the centre has not complied the regulations or followed due process, a written request setting out the grounds for appeal should be submitted</w:t>
      </w:r>
    </w:p>
    <w:p w14:paraId="734358E6" w14:textId="77777777" w:rsidR="00E50C7F" w:rsidRPr="00AC6814" w:rsidRDefault="00E50C7F" w:rsidP="00E50C7F">
      <w:pPr>
        <w:pStyle w:val="NormalWeb"/>
        <w:numPr>
          <w:ilvl w:val="0"/>
          <w:numId w:val="17"/>
        </w:numPr>
        <w:spacing w:before="0" w:beforeAutospacing="0" w:after="120" w:afterAutospacing="0"/>
        <w:rPr>
          <w:rFonts w:ascii="Georgia" w:hAnsi="Georgia" w:cs="Tahoma"/>
          <w:sz w:val="24"/>
        </w:rPr>
      </w:pPr>
      <w:r w:rsidRPr="00AC6814">
        <w:rPr>
          <w:rFonts w:ascii="Georgia" w:hAnsi="Georgia" w:cs="Tahoma"/>
          <w:sz w:val="24"/>
        </w:rPr>
        <w:t xml:space="preserve">The </w:t>
      </w:r>
      <w:r w:rsidRPr="00AC6814">
        <w:rPr>
          <w:rFonts w:ascii="Georgia" w:hAnsi="Georgia" w:cs="Tahoma"/>
          <w:b/>
          <w:bCs/>
          <w:sz w:val="24"/>
        </w:rPr>
        <w:t>Internal Appeals Form</w:t>
      </w:r>
      <w:r w:rsidRPr="00AC6814">
        <w:rPr>
          <w:rFonts w:ascii="Georgia" w:hAnsi="Georgia" w:cs="Tahoma"/>
          <w:sz w:val="24"/>
        </w:rPr>
        <w:t xml:space="preserve"> should be completed (See Appendix A) and submitted to the centre within 14 days of the notification of the outcome of the decision.</w:t>
      </w:r>
    </w:p>
    <w:p w14:paraId="679CC8D5" w14:textId="77777777" w:rsidR="00E50C7F" w:rsidRPr="00AC6814" w:rsidRDefault="00E50C7F" w:rsidP="00E50C7F">
      <w:pPr>
        <w:pStyle w:val="NormalWeb"/>
        <w:spacing w:before="0" w:beforeAutospacing="0" w:after="0" w:afterAutospacing="0"/>
        <w:ind w:left="360"/>
        <w:rPr>
          <w:rFonts w:ascii="Georgia" w:hAnsi="Georgia" w:cs="Tahoma"/>
          <w:sz w:val="24"/>
        </w:rPr>
      </w:pPr>
    </w:p>
    <w:p w14:paraId="422FF10A" w14:textId="77777777" w:rsidR="00E50C7F" w:rsidRPr="00AC6814" w:rsidRDefault="00E50C7F" w:rsidP="00E50C7F">
      <w:pPr>
        <w:pStyle w:val="NormalWeb"/>
        <w:spacing w:before="0" w:beforeAutospacing="0" w:after="120" w:afterAutospacing="0"/>
        <w:rPr>
          <w:rFonts w:ascii="Georgia" w:hAnsi="Georgia" w:cs="Tahoma"/>
          <w:sz w:val="24"/>
        </w:rPr>
      </w:pPr>
      <w:r w:rsidRPr="00AC6814">
        <w:rPr>
          <w:rFonts w:ascii="Georgia" w:hAnsi="Georgia" w:cs="Tahoma"/>
          <w:sz w:val="24"/>
        </w:rPr>
        <w:t>The appellant will be informed of the outcome of the appeal within 30 calendar days of the appeal being received and logged by the centre.</w:t>
      </w:r>
    </w:p>
    <w:p w14:paraId="73598ED4" w14:textId="4DC94351" w:rsidR="00710F96" w:rsidRPr="00AC6814" w:rsidRDefault="00710F96" w:rsidP="00A23664">
      <w:pPr>
        <w:jc w:val="both"/>
        <w:rPr>
          <w:rFonts w:ascii="Georgia" w:hAnsi="Georgia" w:cs="Tahoma"/>
          <w:sz w:val="24"/>
          <w:szCs w:val="24"/>
        </w:rPr>
      </w:pPr>
    </w:p>
    <w:p w14:paraId="6E2196CE" w14:textId="77777777" w:rsidR="000256BC" w:rsidRDefault="000256BC">
      <w:pPr>
        <w:rPr>
          <w:rFonts w:ascii="Georgia" w:hAnsi="Georgia" w:cs="Tahoma"/>
          <w:b/>
          <w:bCs/>
          <w:sz w:val="24"/>
          <w:szCs w:val="24"/>
        </w:rPr>
      </w:pPr>
      <w:r>
        <w:rPr>
          <w:rFonts w:ascii="Georgia" w:hAnsi="Georgia" w:cs="Tahoma"/>
          <w:b/>
          <w:bCs/>
          <w:sz w:val="24"/>
          <w:szCs w:val="24"/>
        </w:rPr>
        <w:br w:type="page"/>
      </w:r>
    </w:p>
    <w:p w14:paraId="3D284E45" w14:textId="5E473DFA" w:rsidR="00710F96" w:rsidRPr="00AC6814" w:rsidRDefault="00710F96" w:rsidP="00A23664">
      <w:pPr>
        <w:jc w:val="both"/>
        <w:rPr>
          <w:rFonts w:ascii="Georgia" w:hAnsi="Georgia" w:cs="Tahoma"/>
          <w:b/>
          <w:bCs/>
          <w:sz w:val="24"/>
          <w:szCs w:val="24"/>
        </w:rPr>
      </w:pPr>
      <w:r w:rsidRPr="00AC6814">
        <w:rPr>
          <w:rFonts w:ascii="Georgia" w:hAnsi="Georgia" w:cs="Tahoma"/>
          <w:b/>
          <w:bCs/>
          <w:sz w:val="24"/>
          <w:szCs w:val="24"/>
        </w:rPr>
        <w:lastRenderedPageBreak/>
        <w:t xml:space="preserve">Further guidance to inform and implement appeals </w:t>
      </w:r>
    </w:p>
    <w:p w14:paraId="644E962B" w14:textId="77CB837E" w:rsidR="00710F96" w:rsidRPr="00AC6814" w:rsidRDefault="00710F96" w:rsidP="00A23664">
      <w:pPr>
        <w:jc w:val="both"/>
        <w:rPr>
          <w:rFonts w:ascii="Georgia" w:hAnsi="Georgia" w:cs="Tahoma"/>
          <w:b/>
          <w:bCs/>
          <w:sz w:val="24"/>
          <w:szCs w:val="24"/>
        </w:rPr>
      </w:pPr>
      <w:r w:rsidRPr="00AC6814">
        <w:rPr>
          <w:rFonts w:ascii="Georgia" w:hAnsi="Georgia" w:cs="Tahoma"/>
          <w:b/>
          <w:bCs/>
          <w:sz w:val="24"/>
          <w:szCs w:val="24"/>
        </w:rPr>
        <w:t>JCQ</w:t>
      </w:r>
    </w:p>
    <w:p w14:paraId="55807767" w14:textId="7237A2B5" w:rsidR="00710F96" w:rsidRPr="00AC6814" w:rsidRDefault="00710F96" w:rsidP="00BE2F43">
      <w:pPr>
        <w:pStyle w:val="NoSpacing"/>
        <w:numPr>
          <w:ilvl w:val="0"/>
          <w:numId w:val="5"/>
        </w:numPr>
        <w:rPr>
          <w:rFonts w:ascii="Georgia" w:hAnsi="Georgia"/>
          <w:sz w:val="24"/>
          <w:szCs w:val="24"/>
        </w:rPr>
      </w:pPr>
      <w:r w:rsidRPr="00AC6814">
        <w:rPr>
          <w:rFonts w:ascii="Georgia" w:hAnsi="Georgia"/>
          <w:sz w:val="24"/>
          <w:szCs w:val="24"/>
        </w:rPr>
        <w:t>General Regulations for Approved Centres</w:t>
      </w:r>
    </w:p>
    <w:p w14:paraId="5B69FF33" w14:textId="5F151765" w:rsidR="00937034" w:rsidRPr="00AC6814" w:rsidRDefault="007C6688" w:rsidP="00937034">
      <w:pPr>
        <w:pStyle w:val="NoSpacing"/>
        <w:ind w:left="720"/>
        <w:rPr>
          <w:rFonts w:ascii="Georgia" w:hAnsi="Georgia"/>
          <w:sz w:val="24"/>
          <w:szCs w:val="24"/>
        </w:rPr>
      </w:pPr>
      <w:hyperlink r:id="rId10" w:history="1">
        <w:r w:rsidR="00937034" w:rsidRPr="00AC6814">
          <w:rPr>
            <w:rStyle w:val="Hyperlink"/>
            <w:rFonts w:ascii="Georgia" w:hAnsi="Georgia"/>
            <w:sz w:val="24"/>
            <w:szCs w:val="24"/>
          </w:rPr>
          <w:t>https://www.jcq.org.uk/exams-office/general-regulations/</w:t>
        </w:r>
      </w:hyperlink>
    </w:p>
    <w:p w14:paraId="25F867EC" w14:textId="45B78F2B" w:rsidR="00710F96" w:rsidRPr="00AC6814" w:rsidRDefault="00710F96" w:rsidP="00710F96">
      <w:pPr>
        <w:pStyle w:val="NoSpacing"/>
        <w:rPr>
          <w:rFonts w:ascii="Georgia" w:hAnsi="Georgia"/>
          <w:sz w:val="24"/>
          <w:szCs w:val="24"/>
        </w:rPr>
      </w:pPr>
    </w:p>
    <w:p w14:paraId="2DFC3492" w14:textId="4EE6F23A" w:rsidR="00710F96" w:rsidRPr="00AC6814" w:rsidRDefault="00710F96" w:rsidP="00BE2F43">
      <w:pPr>
        <w:pStyle w:val="NoSpacing"/>
        <w:numPr>
          <w:ilvl w:val="0"/>
          <w:numId w:val="5"/>
        </w:numPr>
        <w:rPr>
          <w:rFonts w:ascii="Georgia" w:hAnsi="Georgia"/>
          <w:sz w:val="24"/>
          <w:szCs w:val="24"/>
        </w:rPr>
      </w:pPr>
      <w:r w:rsidRPr="00AC6814">
        <w:rPr>
          <w:rFonts w:ascii="Georgia" w:hAnsi="Georgia"/>
          <w:sz w:val="24"/>
          <w:szCs w:val="24"/>
        </w:rPr>
        <w:t>Post-Results Services</w:t>
      </w:r>
    </w:p>
    <w:p w14:paraId="0CE777FC" w14:textId="7BC6C1E7" w:rsidR="00710F96" w:rsidRPr="00AC6814" w:rsidRDefault="007C6688" w:rsidP="00710F96">
      <w:pPr>
        <w:pStyle w:val="NoSpacing"/>
        <w:ind w:left="720"/>
        <w:rPr>
          <w:rFonts w:ascii="Georgia" w:hAnsi="Georgia"/>
          <w:sz w:val="24"/>
          <w:szCs w:val="24"/>
        </w:rPr>
      </w:pPr>
      <w:hyperlink r:id="rId11" w:history="1">
        <w:r w:rsidR="00710F96" w:rsidRPr="00AC6814">
          <w:rPr>
            <w:rStyle w:val="Hyperlink"/>
            <w:rFonts w:ascii="Georgia" w:hAnsi="Georgia"/>
            <w:sz w:val="24"/>
            <w:szCs w:val="24"/>
          </w:rPr>
          <w:t>https://www.jcq.org.uk/exams-office/post-results-services/</w:t>
        </w:r>
      </w:hyperlink>
    </w:p>
    <w:p w14:paraId="6C7BA8A6" w14:textId="30E7595D" w:rsidR="00710F96" w:rsidRPr="00AC6814" w:rsidRDefault="00710F96" w:rsidP="00710F96">
      <w:pPr>
        <w:pStyle w:val="NoSpacing"/>
        <w:rPr>
          <w:rFonts w:ascii="Georgia" w:hAnsi="Georgia"/>
          <w:sz w:val="24"/>
          <w:szCs w:val="24"/>
        </w:rPr>
      </w:pPr>
    </w:p>
    <w:p w14:paraId="365C120A" w14:textId="459EE10A" w:rsidR="00710F96" w:rsidRPr="00AC6814" w:rsidRDefault="00710F96" w:rsidP="00BE2F43">
      <w:pPr>
        <w:pStyle w:val="NoSpacing"/>
        <w:numPr>
          <w:ilvl w:val="0"/>
          <w:numId w:val="5"/>
        </w:numPr>
        <w:rPr>
          <w:rFonts w:ascii="Georgia" w:hAnsi="Georgia"/>
          <w:sz w:val="24"/>
          <w:szCs w:val="24"/>
        </w:rPr>
      </w:pPr>
      <w:r w:rsidRPr="00AC6814">
        <w:rPr>
          <w:rFonts w:ascii="Georgia" w:hAnsi="Georgia"/>
          <w:sz w:val="24"/>
          <w:szCs w:val="24"/>
        </w:rPr>
        <w:t>JCQ Appeals Booklet</w:t>
      </w:r>
    </w:p>
    <w:p w14:paraId="7B2C0516" w14:textId="373F4A8E" w:rsidR="00710F96" w:rsidRPr="00AC6814" w:rsidRDefault="007C6688" w:rsidP="00710F96">
      <w:pPr>
        <w:pStyle w:val="NoSpacing"/>
        <w:ind w:left="720"/>
        <w:rPr>
          <w:rFonts w:ascii="Georgia" w:hAnsi="Georgia"/>
          <w:sz w:val="24"/>
          <w:szCs w:val="24"/>
        </w:rPr>
      </w:pPr>
      <w:hyperlink r:id="rId12" w:history="1">
        <w:r w:rsidR="00710F96" w:rsidRPr="00AC6814">
          <w:rPr>
            <w:rStyle w:val="Hyperlink"/>
            <w:rFonts w:ascii="Georgia" w:hAnsi="Georgia"/>
            <w:sz w:val="24"/>
            <w:szCs w:val="24"/>
          </w:rPr>
          <w:t>https://www.jcq.org.uk/exams-office/appeals/</w:t>
        </w:r>
      </w:hyperlink>
    </w:p>
    <w:p w14:paraId="2ED79D23" w14:textId="4431EF11" w:rsidR="00710F96" w:rsidRPr="00AC6814" w:rsidRDefault="00710F96" w:rsidP="00937034">
      <w:pPr>
        <w:pStyle w:val="NoSpacing"/>
        <w:rPr>
          <w:rFonts w:ascii="Georgia" w:hAnsi="Georgia"/>
          <w:sz w:val="24"/>
          <w:szCs w:val="24"/>
        </w:rPr>
      </w:pPr>
    </w:p>
    <w:p w14:paraId="2CD539D2" w14:textId="77777777" w:rsidR="000D71BE" w:rsidRPr="00AC6814" w:rsidRDefault="000D71BE" w:rsidP="00BE2F43">
      <w:pPr>
        <w:numPr>
          <w:ilvl w:val="0"/>
          <w:numId w:val="7"/>
        </w:numPr>
        <w:spacing w:after="0" w:line="276" w:lineRule="auto"/>
        <w:rPr>
          <w:rFonts w:ascii="Georgia" w:hAnsi="Georgia" w:cs="Tahoma"/>
          <w:iCs/>
          <w:color w:val="333333"/>
          <w:sz w:val="24"/>
          <w:szCs w:val="24"/>
        </w:rPr>
      </w:pPr>
      <w:bookmarkStart w:id="8" w:name="_Hlk23408175"/>
      <w:r w:rsidRPr="00AC6814">
        <w:rPr>
          <w:rFonts w:ascii="Georgia" w:hAnsi="Georgia" w:cs="Tahoma"/>
          <w:iCs/>
          <w:color w:val="333333"/>
          <w:sz w:val="24"/>
          <w:szCs w:val="24"/>
        </w:rPr>
        <w:t xml:space="preserve">Notice to Centres – informing candidates of their centre assessed marks </w:t>
      </w:r>
      <w:hyperlink r:id="rId13" w:history="1">
        <w:r w:rsidRPr="00AC6814">
          <w:rPr>
            <w:rStyle w:val="Hyperlink"/>
            <w:rFonts w:ascii="Georgia" w:hAnsi="Georgia" w:cs="Tahoma"/>
            <w:iCs/>
            <w:sz w:val="24"/>
            <w:szCs w:val="24"/>
          </w:rPr>
          <w:t>https://www.jcq.org.uk/exams-office/non-examination-assessments</w:t>
        </w:r>
      </w:hyperlink>
      <w:r w:rsidRPr="00AC6814">
        <w:rPr>
          <w:rFonts w:ascii="Georgia" w:hAnsi="Georgia" w:cs="Tahoma"/>
          <w:iCs/>
          <w:color w:val="333333"/>
          <w:sz w:val="24"/>
          <w:szCs w:val="24"/>
        </w:rPr>
        <w:t xml:space="preserve"> </w:t>
      </w:r>
    </w:p>
    <w:p w14:paraId="7F4095EF" w14:textId="77777777" w:rsidR="006D6EE4" w:rsidRPr="00AC6814" w:rsidRDefault="006D6EE4" w:rsidP="006D6EE4">
      <w:pPr>
        <w:spacing w:after="0" w:line="276" w:lineRule="auto"/>
        <w:rPr>
          <w:rFonts w:ascii="Georgia" w:hAnsi="Georgia" w:cs="Tahoma"/>
          <w:iCs/>
          <w:color w:val="333333"/>
          <w:sz w:val="24"/>
          <w:szCs w:val="24"/>
        </w:rPr>
      </w:pPr>
    </w:p>
    <w:p w14:paraId="67550F50" w14:textId="77777777" w:rsidR="006D6EE4" w:rsidRPr="00AC6814" w:rsidRDefault="006D6EE4" w:rsidP="006D6EE4">
      <w:pPr>
        <w:pStyle w:val="NoSpacing"/>
        <w:numPr>
          <w:ilvl w:val="0"/>
          <w:numId w:val="7"/>
        </w:numPr>
        <w:rPr>
          <w:rFonts w:ascii="Georgia" w:hAnsi="Georgia"/>
          <w:sz w:val="24"/>
          <w:szCs w:val="24"/>
        </w:rPr>
      </w:pPr>
      <w:r w:rsidRPr="00AC6814">
        <w:rPr>
          <w:rFonts w:ascii="Georgia" w:hAnsi="Georgia" w:cs="Tahoma"/>
          <w:iCs/>
          <w:color w:val="333333"/>
          <w:sz w:val="24"/>
          <w:szCs w:val="24"/>
        </w:rPr>
        <w:t xml:space="preserve">Suspected Malpractice: Policies &amp; procedures </w:t>
      </w:r>
      <w:hyperlink r:id="rId14" w:history="1">
        <w:r w:rsidRPr="00AC6814">
          <w:rPr>
            <w:rStyle w:val="Hyperlink"/>
            <w:rFonts w:ascii="Georgia" w:hAnsi="Georgia"/>
            <w:sz w:val="24"/>
            <w:szCs w:val="24"/>
          </w:rPr>
          <w:t>https://www.jcq.org.uk/exams-office/malpractice/</w:t>
        </w:r>
      </w:hyperlink>
    </w:p>
    <w:p w14:paraId="135E1841" w14:textId="2A071909" w:rsidR="006D6EE4" w:rsidRPr="00AC6814" w:rsidRDefault="006D6EE4" w:rsidP="006D6EE4">
      <w:pPr>
        <w:spacing w:after="0"/>
        <w:rPr>
          <w:rFonts w:ascii="Georgia" w:hAnsi="Georgia" w:cs="Tahoma"/>
          <w:iCs/>
          <w:color w:val="333333"/>
          <w:sz w:val="24"/>
          <w:szCs w:val="24"/>
        </w:rPr>
      </w:pPr>
    </w:p>
    <w:p w14:paraId="43CC393C" w14:textId="77777777" w:rsidR="006D6EE4" w:rsidRPr="00AC6814" w:rsidRDefault="006D6EE4" w:rsidP="006D6EE4">
      <w:pPr>
        <w:numPr>
          <w:ilvl w:val="0"/>
          <w:numId w:val="7"/>
        </w:numPr>
        <w:spacing w:after="0" w:line="276" w:lineRule="auto"/>
        <w:rPr>
          <w:rFonts w:ascii="Georgia" w:hAnsi="Georgia" w:cs="Tahoma"/>
          <w:iCs/>
          <w:color w:val="0070C0"/>
          <w:sz w:val="24"/>
          <w:szCs w:val="24"/>
        </w:rPr>
      </w:pPr>
      <w:r w:rsidRPr="00AC6814">
        <w:rPr>
          <w:rFonts w:ascii="Georgia" w:hAnsi="Georgia" w:cs="Tahoma"/>
          <w:iCs/>
          <w:color w:val="333333"/>
          <w:sz w:val="24"/>
          <w:szCs w:val="24"/>
        </w:rPr>
        <w:t xml:space="preserve">Access Arrangements &amp; Reasonable Adjustments </w:t>
      </w:r>
      <w:hyperlink r:id="rId15" w:history="1">
        <w:r w:rsidRPr="00AC6814">
          <w:rPr>
            <w:rStyle w:val="Hyperlink"/>
            <w:rFonts w:ascii="Georgia" w:hAnsi="Georgia" w:cs="Tahoma"/>
            <w:iCs/>
            <w:color w:val="0070C0"/>
            <w:sz w:val="24"/>
            <w:szCs w:val="24"/>
          </w:rPr>
          <w:t>https://www.jcq.org.uk/exams-office/access-arrangements-and-special-consideration/regulations-and-guidance/</w:t>
        </w:r>
      </w:hyperlink>
      <w:r w:rsidRPr="00AC6814">
        <w:rPr>
          <w:rFonts w:ascii="Georgia" w:hAnsi="Georgia" w:cs="Tahoma"/>
          <w:iCs/>
          <w:color w:val="333333"/>
          <w:sz w:val="24"/>
          <w:szCs w:val="24"/>
        </w:rPr>
        <w:t xml:space="preserve"> </w:t>
      </w:r>
    </w:p>
    <w:p w14:paraId="41BAE159" w14:textId="77777777" w:rsidR="006D6EE4" w:rsidRPr="00AC6814" w:rsidRDefault="006D6EE4" w:rsidP="006D6EE4">
      <w:pPr>
        <w:spacing w:after="0" w:line="276" w:lineRule="auto"/>
        <w:ind w:left="720"/>
        <w:rPr>
          <w:rFonts w:ascii="Georgia" w:hAnsi="Georgia" w:cs="Tahoma"/>
          <w:iCs/>
          <w:color w:val="0070C0"/>
          <w:sz w:val="24"/>
          <w:szCs w:val="24"/>
        </w:rPr>
      </w:pPr>
    </w:p>
    <w:p w14:paraId="37AA5979" w14:textId="686D3C9A" w:rsidR="006D6EE4" w:rsidRPr="00AC6814" w:rsidRDefault="006D6EE4" w:rsidP="006D6EE4">
      <w:pPr>
        <w:numPr>
          <w:ilvl w:val="0"/>
          <w:numId w:val="7"/>
        </w:numPr>
        <w:spacing w:after="0" w:line="276" w:lineRule="auto"/>
        <w:rPr>
          <w:rFonts w:ascii="Georgia" w:hAnsi="Georgia" w:cs="Tahoma"/>
          <w:iCs/>
          <w:color w:val="0070C0"/>
          <w:sz w:val="24"/>
          <w:szCs w:val="24"/>
        </w:rPr>
      </w:pPr>
      <w:r w:rsidRPr="00AC6814">
        <w:rPr>
          <w:rFonts w:ascii="Georgia" w:hAnsi="Georgia" w:cs="Tahoma"/>
          <w:iCs/>
          <w:color w:val="333333"/>
          <w:sz w:val="24"/>
          <w:szCs w:val="24"/>
        </w:rPr>
        <w:t xml:space="preserve">A guide to the special consideration process </w:t>
      </w:r>
      <w:hyperlink r:id="rId16" w:history="1">
        <w:r w:rsidRPr="00AC6814">
          <w:rPr>
            <w:rStyle w:val="Hyperlink"/>
            <w:rFonts w:ascii="Georgia" w:hAnsi="Georgia" w:cs="Tahoma"/>
            <w:iCs/>
            <w:color w:val="0070C0"/>
            <w:sz w:val="24"/>
            <w:szCs w:val="24"/>
          </w:rPr>
          <w:t>https://www.jcq.org.uk/exams-office/access-arrangements-and-special-consideration/regulations-and-guidance/</w:t>
        </w:r>
      </w:hyperlink>
    </w:p>
    <w:p w14:paraId="25D91A70" w14:textId="0CBC8FA3" w:rsidR="006D6EE4" w:rsidRPr="00AC6814" w:rsidRDefault="006D6EE4" w:rsidP="006D6EE4">
      <w:pPr>
        <w:pStyle w:val="ListParagraph"/>
        <w:spacing w:after="0"/>
        <w:rPr>
          <w:rFonts w:ascii="Georgia" w:hAnsi="Georgia" w:cs="Tahoma"/>
          <w:iCs/>
          <w:color w:val="333333"/>
          <w:sz w:val="24"/>
          <w:szCs w:val="24"/>
        </w:rPr>
      </w:pPr>
    </w:p>
    <w:p w14:paraId="0B17F526" w14:textId="3230DE6B" w:rsidR="000D71BE" w:rsidRPr="00AC6814" w:rsidRDefault="000D71BE" w:rsidP="000D71BE">
      <w:pPr>
        <w:spacing w:before="120" w:after="120" w:line="276" w:lineRule="auto"/>
        <w:rPr>
          <w:rFonts w:ascii="Georgia" w:hAnsi="Georgia" w:cs="Arial"/>
          <w:b/>
          <w:color w:val="333333"/>
          <w:sz w:val="24"/>
          <w:szCs w:val="24"/>
        </w:rPr>
      </w:pPr>
      <w:r w:rsidRPr="00AC6814">
        <w:rPr>
          <w:rFonts w:ascii="Georgia" w:hAnsi="Georgia" w:cs="Arial"/>
          <w:b/>
          <w:color w:val="333333"/>
          <w:sz w:val="24"/>
          <w:szCs w:val="24"/>
        </w:rPr>
        <w:t xml:space="preserve">Ofqual </w:t>
      </w:r>
    </w:p>
    <w:p w14:paraId="31246DB3" w14:textId="77777777" w:rsidR="000D71BE" w:rsidRPr="00AC6814" w:rsidRDefault="000D71BE" w:rsidP="00BE2F43">
      <w:pPr>
        <w:numPr>
          <w:ilvl w:val="0"/>
          <w:numId w:val="8"/>
        </w:numPr>
        <w:spacing w:after="100" w:afterAutospacing="1" w:line="276" w:lineRule="auto"/>
        <w:rPr>
          <w:rFonts w:ascii="Georgia" w:hAnsi="Georgia" w:cs="Tahoma"/>
          <w:iCs/>
          <w:color w:val="333333"/>
          <w:sz w:val="24"/>
          <w:szCs w:val="24"/>
        </w:rPr>
      </w:pPr>
      <w:r w:rsidRPr="00AC6814">
        <w:rPr>
          <w:rFonts w:ascii="Georgia" w:hAnsi="Georgia" w:cs="Tahoma"/>
          <w:iCs/>
          <w:color w:val="333333"/>
          <w:sz w:val="24"/>
          <w:szCs w:val="24"/>
        </w:rPr>
        <w:t xml:space="preserve">GCSE (9 to 1) qualification-level conditions and requirements </w:t>
      </w:r>
      <w:hyperlink r:id="rId17" w:history="1">
        <w:r w:rsidRPr="00AC6814">
          <w:rPr>
            <w:rStyle w:val="Hyperlink"/>
            <w:rFonts w:ascii="Georgia" w:hAnsi="Georgia" w:cs="Tahoma"/>
            <w:iCs/>
            <w:sz w:val="24"/>
            <w:szCs w:val="24"/>
          </w:rPr>
          <w:t>https://www.gov.uk/government/publications/gcse-9-to-1-qualification-level-conditions</w:t>
        </w:r>
      </w:hyperlink>
      <w:r w:rsidRPr="00AC6814">
        <w:rPr>
          <w:rFonts w:ascii="Georgia" w:hAnsi="Georgia" w:cs="Tahoma"/>
          <w:iCs/>
          <w:color w:val="333333"/>
          <w:sz w:val="24"/>
          <w:szCs w:val="24"/>
        </w:rPr>
        <w:t xml:space="preserve"> </w:t>
      </w:r>
      <w:r w:rsidRPr="00AC6814">
        <w:rPr>
          <w:rFonts w:ascii="Georgia" w:hAnsi="Georgia" w:cs="Tahoma"/>
          <w:iCs/>
          <w:color w:val="0000FF"/>
          <w:sz w:val="24"/>
          <w:szCs w:val="24"/>
        </w:rPr>
        <w:t xml:space="preserve">   </w:t>
      </w:r>
    </w:p>
    <w:p w14:paraId="39875F60" w14:textId="77777777" w:rsidR="00E50C7F" w:rsidRPr="00AC6814" w:rsidRDefault="000D71BE" w:rsidP="00BE2F43">
      <w:pPr>
        <w:numPr>
          <w:ilvl w:val="0"/>
          <w:numId w:val="8"/>
        </w:numPr>
        <w:spacing w:after="120" w:line="276" w:lineRule="auto"/>
        <w:ind w:left="714" w:hanging="357"/>
        <w:rPr>
          <w:rFonts w:ascii="Georgia" w:hAnsi="Georgia" w:cs="Tahoma"/>
          <w:color w:val="333333"/>
          <w:sz w:val="24"/>
          <w:szCs w:val="24"/>
        </w:rPr>
      </w:pPr>
      <w:r w:rsidRPr="00AC6814">
        <w:rPr>
          <w:rFonts w:ascii="Georgia" w:hAnsi="Georgia" w:cs="Tahoma"/>
          <w:iCs/>
          <w:color w:val="333333"/>
          <w:sz w:val="24"/>
          <w:szCs w:val="24"/>
        </w:rPr>
        <w:t xml:space="preserve">GCE qualification-level conditions and requirements </w:t>
      </w:r>
      <w:hyperlink r:id="rId18" w:history="1">
        <w:r w:rsidRPr="00AC6814">
          <w:rPr>
            <w:rStyle w:val="Hyperlink"/>
            <w:rFonts w:ascii="Georgia" w:hAnsi="Georgia" w:cs="Tahoma"/>
            <w:iCs/>
            <w:sz w:val="24"/>
            <w:szCs w:val="24"/>
          </w:rPr>
          <w:t>https://www.gov.uk/government/publications/gce-qualification-level-conditions-and-requirements</w:t>
        </w:r>
      </w:hyperlink>
      <w:r w:rsidRPr="00AC6814">
        <w:rPr>
          <w:rFonts w:ascii="Georgia" w:hAnsi="Georgia" w:cs="Tahoma"/>
          <w:color w:val="333333"/>
          <w:sz w:val="24"/>
          <w:szCs w:val="24"/>
        </w:rPr>
        <w:t xml:space="preserve">  </w:t>
      </w:r>
    </w:p>
    <w:bookmarkEnd w:id="3"/>
    <w:p w14:paraId="7AA13553" w14:textId="77777777" w:rsidR="00E50C7F" w:rsidRPr="00AC6814" w:rsidRDefault="00E50C7F" w:rsidP="00E50C7F">
      <w:pPr>
        <w:spacing w:after="120" w:line="276" w:lineRule="auto"/>
        <w:rPr>
          <w:rFonts w:ascii="Georgia" w:hAnsi="Georgia" w:cs="Tahoma"/>
          <w:color w:val="0000FF"/>
          <w:sz w:val="24"/>
          <w:szCs w:val="24"/>
        </w:rPr>
      </w:pPr>
    </w:p>
    <w:p w14:paraId="1036129F" w14:textId="77777777" w:rsidR="00E50C7F" w:rsidRPr="00AC6814" w:rsidRDefault="00E50C7F" w:rsidP="00E50C7F">
      <w:pPr>
        <w:spacing w:after="120" w:line="276" w:lineRule="auto"/>
        <w:rPr>
          <w:rFonts w:ascii="Georgia" w:hAnsi="Georgia" w:cs="Tahoma"/>
          <w:color w:val="0000FF"/>
          <w:sz w:val="24"/>
          <w:szCs w:val="24"/>
        </w:rPr>
      </w:pPr>
    </w:p>
    <w:p w14:paraId="77E979E8" w14:textId="77777777" w:rsidR="00E50C7F" w:rsidRPr="00AC6814" w:rsidRDefault="00E50C7F" w:rsidP="00E50C7F">
      <w:pPr>
        <w:spacing w:after="120" w:line="276" w:lineRule="auto"/>
        <w:rPr>
          <w:rFonts w:ascii="Georgia" w:hAnsi="Georgia" w:cs="Tahoma"/>
          <w:color w:val="0000FF"/>
          <w:sz w:val="24"/>
          <w:szCs w:val="24"/>
        </w:rPr>
      </w:pPr>
    </w:p>
    <w:p w14:paraId="5BC6D7EE" w14:textId="19A35EC4" w:rsidR="000256BC" w:rsidRDefault="000256BC">
      <w:pPr>
        <w:rPr>
          <w:rFonts w:ascii="Georgia" w:hAnsi="Georgia" w:cs="Tahoma"/>
          <w:color w:val="0000FF"/>
          <w:sz w:val="24"/>
          <w:szCs w:val="24"/>
        </w:rPr>
      </w:pPr>
      <w:r>
        <w:rPr>
          <w:rFonts w:ascii="Georgia" w:hAnsi="Georgia" w:cs="Tahoma"/>
          <w:color w:val="0000FF"/>
          <w:sz w:val="24"/>
          <w:szCs w:val="24"/>
        </w:rPr>
        <w:br w:type="page"/>
      </w:r>
    </w:p>
    <w:p w14:paraId="0707AA60" w14:textId="027E924B" w:rsidR="00E137B5" w:rsidRPr="00AC6814" w:rsidRDefault="000D71BE" w:rsidP="004C1117">
      <w:pPr>
        <w:spacing w:after="120" w:line="276" w:lineRule="auto"/>
        <w:rPr>
          <w:rFonts w:ascii="Georgia" w:hAnsi="Georgia" w:cs="Tahoma"/>
          <w:b/>
          <w:bCs/>
          <w:sz w:val="24"/>
          <w:szCs w:val="24"/>
        </w:rPr>
      </w:pPr>
      <w:r w:rsidRPr="00AC6814">
        <w:rPr>
          <w:rFonts w:ascii="Georgia" w:hAnsi="Georgia" w:cs="Tahoma"/>
          <w:color w:val="0000FF"/>
          <w:sz w:val="24"/>
          <w:szCs w:val="24"/>
        </w:rPr>
        <w:lastRenderedPageBreak/>
        <w:t xml:space="preserve">   </w:t>
      </w:r>
      <w:bookmarkEnd w:id="8"/>
      <w:r w:rsidR="00937034" w:rsidRPr="00AC6814">
        <w:rPr>
          <w:rFonts w:ascii="Georgia" w:hAnsi="Georgia" w:cs="Tahoma"/>
          <w:b/>
          <w:bCs/>
          <w:sz w:val="24"/>
          <w:szCs w:val="24"/>
        </w:rPr>
        <w:t>APPENDIX A</w:t>
      </w:r>
    </w:p>
    <w:tbl>
      <w:tblPr>
        <w:tblStyle w:val="TableGrid1"/>
        <w:tblW w:w="0" w:type="auto"/>
        <w:tblLook w:val="04A0" w:firstRow="1" w:lastRow="0" w:firstColumn="1" w:lastColumn="0" w:noHBand="0" w:noVBand="1"/>
      </w:tblPr>
      <w:tblGrid>
        <w:gridCol w:w="5902"/>
        <w:gridCol w:w="1519"/>
        <w:gridCol w:w="1600"/>
      </w:tblGrid>
      <w:tr w:rsidR="00937034" w:rsidRPr="00AC6814" w14:paraId="3CF4A070" w14:textId="77777777" w:rsidTr="003B496E">
        <w:tc>
          <w:tcPr>
            <w:tcW w:w="6663" w:type="dxa"/>
            <w:vMerge w:val="restart"/>
            <w:tcBorders>
              <w:top w:val="nil"/>
              <w:left w:val="nil"/>
            </w:tcBorders>
            <w:vAlign w:val="center"/>
          </w:tcPr>
          <w:p w14:paraId="25C34732" w14:textId="74DD4D2C" w:rsidR="00937034" w:rsidRPr="00AC6814" w:rsidRDefault="00937034" w:rsidP="003B496E">
            <w:pPr>
              <w:rPr>
                <w:rFonts w:ascii="Georgia" w:eastAsia="Times New Roman" w:hAnsi="Georgia" w:cs="Arial"/>
                <w:b/>
                <w:color w:val="003399"/>
                <w:sz w:val="24"/>
                <w:szCs w:val="24"/>
              </w:rPr>
            </w:pPr>
            <w:bookmarkStart w:id="9" w:name="_Hlk496619748"/>
            <w:r w:rsidRPr="00AC6814">
              <w:rPr>
                <w:rFonts w:ascii="Georgia" w:eastAsia="Times New Roman" w:hAnsi="Georgia" w:cs="Arial"/>
                <w:b/>
                <w:sz w:val="24"/>
                <w:szCs w:val="24"/>
              </w:rPr>
              <w:t>Internal Appeals form</w:t>
            </w:r>
          </w:p>
        </w:tc>
        <w:tc>
          <w:tcPr>
            <w:tcW w:w="3384" w:type="dxa"/>
            <w:gridSpan w:val="2"/>
            <w:shd w:val="clear" w:color="auto" w:fill="auto"/>
            <w:vAlign w:val="center"/>
          </w:tcPr>
          <w:p w14:paraId="4F8F0661" w14:textId="77777777" w:rsidR="00937034" w:rsidRPr="00AC6814" w:rsidRDefault="00937034" w:rsidP="003B496E">
            <w:pPr>
              <w:jc w:val="center"/>
              <w:rPr>
                <w:rFonts w:ascii="Georgia" w:eastAsia="Times New Roman" w:hAnsi="Georgia" w:cs="Arial"/>
                <w:bCs/>
                <w:sz w:val="24"/>
                <w:szCs w:val="24"/>
              </w:rPr>
            </w:pPr>
            <w:r w:rsidRPr="00AC6814">
              <w:rPr>
                <w:rFonts w:ascii="Georgia" w:hAnsi="Georgia"/>
                <w:bCs/>
                <w:sz w:val="24"/>
                <w:szCs w:val="24"/>
              </w:rPr>
              <w:t>FOR CENTRE USE ONLY</w:t>
            </w:r>
          </w:p>
        </w:tc>
      </w:tr>
      <w:tr w:rsidR="00937034" w:rsidRPr="00AC6814" w14:paraId="25AA42AC" w14:textId="77777777" w:rsidTr="003B496E">
        <w:trPr>
          <w:trHeight w:val="423"/>
        </w:trPr>
        <w:tc>
          <w:tcPr>
            <w:tcW w:w="6663" w:type="dxa"/>
            <w:vMerge/>
            <w:tcBorders>
              <w:left w:val="nil"/>
              <w:bottom w:val="nil"/>
            </w:tcBorders>
          </w:tcPr>
          <w:p w14:paraId="0FBBC36E" w14:textId="77777777" w:rsidR="00937034" w:rsidRPr="00AC6814" w:rsidRDefault="00937034" w:rsidP="003B496E">
            <w:pPr>
              <w:spacing w:line="276" w:lineRule="auto"/>
              <w:rPr>
                <w:rFonts w:ascii="Georgia" w:eastAsia="Times New Roman" w:hAnsi="Georgia" w:cs="Arial"/>
                <w:sz w:val="24"/>
                <w:szCs w:val="24"/>
              </w:rPr>
            </w:pPr>
          </w:p>
        </w:tc>
        <w:tc>
          <w:tcPr>
            <w:tcW w:w="1559" w:type="dxa"/>
            <w:shd w:val="clear" w:color="auto" w:fill="F2F2F2" w:themeFill="background1" w:themeFillShade="F2"/>
            <w:vAlign w:val="center"/>
          </w:tcPr>
          <w:p w14:paraId="3145052A" w14:textId="77777777" w:rsidR="00937034" w:rsidRPr="00AC6814" w:rsidRDefault="00937034" w:rsidP="003B496E">
            <w:pPr>
              <w:rPr>
                <w:rFonts w:ascii="Georgia" w:eastAsia="Times New Roman" w:hAnsi="Georgia" w:cs="Arial"/>
                <w:sz w:val="24"/>
                <w:szCs w:val="24"/>
              </w:rPr>
            </w:pPr>
            <w:r w:rsidRPr="00AC6814">
              <w:rPr>
                <w:rFonts w:ascii="Georgia" w:hAnsi="Georgia"/>
                <w:sz w:val="24"/>
                <w:szCs w:val="24"/>
              </w:rPr>
              <w:t>Date received</w:t>
            </w:r>
          </w:p>
        </w:tc>
        <w:tc>
          <w:tcPr>
            <w:tcW w:w="1825" w:type="dxa"/>
          </w:tcPr>
          <w:p w14:paraId="3FE3EA8F" w14:textId="77777777" w:rsidR="00937034" w:rsidRPr="00AC6814" w:rsidRDefault="00937034" w:rsidP="003B496E">
            <w:pPr>
              <w:rPr>
                <w:rFonts w:ascii="Georgia" w:eastAsia="Times New Roman" w:hAnsi="Georgia" w:cs="Arial"/>
                <w:b/>
                <w:color w:val="003399"/>
                <w:sz w:val="24"/>
                <w:szCs w:val="24"/>
              </w:rPr>
            </w:pPr>
          </w:p>
        </w:tc>
      </w:tr>
      <w:tr w:rsidR="00937034" w:rsidRPr="00AC6814" w14:paraId="7C9AE68E" w14:textId="77777777" w:rsidTr="003B496E">
        <w:trPr>
          <w:trHeight w:val="234"/>
        </w:trPr>
        <w:tc>
          <w:tcPr>
            <w:tcW w:w="6663" w:type="dxa"/>
            <w:tcBorders>
              <w:top w:val="nil"/>
              <w:left w:val="nil"/>
              <w:bottom w:val="nil"/>
            </w:tcBorders>
            <w:vAlign w:val="bottom"/>
          </w:tcPr>
          <w:p w14:paraId="0FCC8858" w14:textId="77777777" w:rsidR="00937034" w:rsidRPr="00AC6814" w:rsidRDefault="00937034" w:rsidP="003B496E">
            <w:pPr>
              <w:spacing w:line="276" w:lineRule="auto"/>
              <w:rPr>
                <w:rFonts w:ascii="Georgia" w:hAnsi="Georgia" w:cs="Arial"/>
                <w:sz w:val="24"/>
                <w:szCs w:val="24"/>
              </w:rPr>
            </w:pPr>
            <w:r w:rsidRPr="00AC6814">
              <w:rPr>
                <w:rFonts w:ascii="Georgia" w:eastAsia="Times New Roman" w:hAnsi="Georgia" w:cs="Arial"/>
                <w:sz w:val="24"/>
                <w:szCs w:val="24"/>
              </w:rPr>
              <w:t>Please tick box to indicate the nature of your appeal and complete all white boxes on the form below</w:t>
            </w:r>
          </w:p>
        </w:tc>
        <w:tc>
          <w:tcPr>
            <w:tcW w:w="1559" w:type="dxa"/>
            <w:shd w:val="clear" w:color="auto" w:fill="F2F2F2" w:themeFill="background1" w:themeFillShade="F2"/>
            <w:vAlign w:val="center"/>
          </w:tcPr>
          <w:p w14:paraId="349752DD" w14:textId="77777777" w:rsidR="00937034" w:rsidRPr="00AC6814" w:rsidRDefault="00937034" w:rsidP="003B496E">
            <w:pPr>
              <w:rPr>
                <w:rFonts w:ascii="Georgia" w:hAnsi="Georgia"/>
                <w:sz w:val="24"/>
                <w:szCs w:val="24"/>
              </w:rPr>
            </w:pPr>
            <w:r w:rsidRPr="00AC6814">
              <w:rPr>
                <w:rFonts w:ascii="Georgia" w:hAnsi="Georgia"/>
                <w:sz w:val="24"/>
                <w:szCs w:val="24"/>
              </w:rPr>
              <w:t xml:space="preserve">Reference No. </w:t>
            </w:r>
          </w:p>
        </w:tc>
        <w:tc>
          <w:tcPr>
            <w:tcW w:w="1825" w:type="dxa"/>
          </w:tcPr>
          <w:p w14:paraId="2C52B949" w14:textId="77777777" w:rsidR="00937034" w:rsidRPr="00AC6814" w:rsidRDefault="00937034" w:rsidP="003B496E">
            <w:pPr>
              <w:rPr>
                <w:rFonts w:ascii="Georgia" w:eastAsia="Times New Roman" w:hAnsi="Georgia" w:cs="Arial"/>
                <w:b/>
                <w:color w:val="003399"/>
                <w:sz w:val="24"/>
                <w:szCs w:val="24"/>
              </w:rPr>
            </w:pPr>
          </w:p>
        </w:tc>
      </w:tr>
    </w:tbl>
    <w:p w14:paraId="5D8BC8E6" w14:textId="77777777" w:rsidR="00937034" w:rsidRPr="000256BC" w:rsidRDefault="00937034" w:rsidP="00BE2F43">
      <w:pPr>
        <w:pStyle w:val="ListParagraph"/>
        <w:numPr>
          <w:ilvl w:val="0"/>
          <w:numId w:val="6"/>
        </w:numPr>
        <w:spacing w:before="120" w:after="120"/>
        <w:ind w:left="426" w:hanging="426"/>
        <w:rPr>
          <w:rFonts w:ascii="Georgia" w:hAnsi="Georgia" w:cs="Arial"/>
        </w:rPr>
      </w:pPr>
      <w:bookmarkStart w:id="10" w:name="_Hlk147149287"/>
      <w:r w:rsidRPr="000256BC">
        <w:rPr>
          <w:rFonts w:ascii="Georgia" w:hAnsi="Georgia" w:cs="Arial"/>
        </w:rPr>
        <w:t>Appeal against an internal assessment decision and/or request for a review of marking</w:t>
      </w:r>
    </w:p>
    <w:p w14:paraId="56A70E5F" w14:textId="6AECCB09" w:rsidR="00937034" w:rsidRPr="000256BC" w:rsidRDefault="00937034" w:rsidP="00BE2F43">
      <w:pPr>
        <w:pStyle w:val="ListParagraph"/>
        <w:numPr>
          <w:ilvl w:val="0"/>
          <w:numId w:val="6"/>
        </w:numPr>
        <w:spacing w:before="120" w:after="120"/>
        <w:ind w:left="426" w:hanging="426"/>
        <w:rPr>
          <w:rFonts w:ascii="Georgia" w:hAnsi="Georgia" w:cs="Arial"/>
        </w:rPr>
      </w:pPr>
      <w:r w:rsidRPr="000256BC">
        <w:rPr>
          <w:rFonts w:ascii="Georgia" w:eastAsia="Times New Roman" w:hAnsi="Georgia" w:cs="Arial"/>
        </w:rPr>
        <w:t>Appeal against the centre’s decision not to support a clerical re-check, a review of marking, a review of moderation or an appeal</w:t>
      </w:r>
    </w:p>
    <w:p w14:paraId="19361B79" w14:textId="275E1502" w:rsidR="001A724C" w:rsidRPr="000256BC" w:rsidRDefault="001A724C" w:rsidP="00BE2F43">
      <w:pPr>
        <w:pStyle w:val="ListParagraph"/>
        <w:numPr>
          <w:ilvl w:val="0"/>
          <w:numId w:val="6"/>
        </w:numPr>
        <w:spacing w:before="120" w:after="120"/>
        <w:ind w:left="426" w:hanging="426"/>
        <w:rPr>
          <w:rFonts w:ascii="Georgia" w:hAnsi="Georgia" w:cs="Arial"/>
        </w:rPr>
      </w:pPr>
      <w:r w:rsidRPr="000256BC">
        <w:rPr>
          <w:rFonts w:ascii="Georgia" w:hAnsi="Georgia" w:cs="Arial"/>
        </w:rPr>
        <w:t>Appeal against the centre’s decision relating to access arrangements or special consideration</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588"/>
        <w:gridCol w:w="2562"/>
        <w:gridCol w:w="1723"/>
        <w:gridCol w:w="3091"/>
      </w:tblGrid>
      <w:tr w:rsidR="00937034" w:rsidRPr="00AC6814" w14:paraId="78EE9E5B" w14:textId="77777777" w:rsidTr="00937034">
        <w:trPr>
          <w:cantSplit/>
          <w:trHeight w:val="585"/>
          <w:tblHeader/>
        </w:trPr>
        <w:tc>
          <w:tcPr>
            <w:tcW w:w="886" w:type="pct"/>
            <w:shd w:val="clear" w:color="auto" w:fill="B4C6E7" w:themeFill="accent1" w:themeFillTint="66"/>
            <w:vAlign w:val="center"/>
          </w:tcPr>
          <w:p w14:paraId="61DF4526" w14:textId="29DA6167" w:rsidR="00937034" w:rsidRPr="000256BC" w:rsidRDefault="001A724C" w:rsidP="003B496E">
            <w:pPr>
              <w:spacing w:before="120" w:after="120" w:line="276" w:lineRule="auto"/>
              <w:rPr>
                <w:rFonts w:ascii="Georgia" w:eastAsia="Times New Roman" w:hAnsi="Georgia" w:cs="Times New Roman"/>
                <w:color w:val="FFFFFF" w:themeColor="background1"/>
              </w:rPr>
            </w:pPr>
            <w:r w:rsidRPr="000256BC">
              <w:rPr>
                <w:rFonts w:ascii="Georgia" w:hAnsi="Georgia" w:cs="Arial"/>
              </w:rPr>
              <w:t xml:space="preserve">Appeal against the centre’s decision relating to an administrative </w:t>
            </w:r>
            <w:proofErr w:type="spellStart"/>
            <w:proofErr w:type="gramStart"/>
            <w:r w:rsidRPr="000256BC">
              <w:rPr>
                <w:rFonts w:ascii="Georgia" w:hAnsi="Georgia" w:cs="Arial"/>
              </w:rPr>
              <w:t>issue.</w:t>
            </w:r>
            <w:bookmarkEnd w:id="10"/>
            <w:r w:rsidRPr="000256BC">
              <w:rPr>
                <w:rFonts w:ascii="Georgia" w:eastAsia="Times New Roman" w:hAnsi="Georgia" w:cs="Times New Roman"/>
              </w:rPr>
              <w:t>Name</w:t>
            </w:r>
            <w:proofErr w:type="spellEnd"/>
            <w:proofErr w:type="gramEnd"/>
            <w:r w:rsidRPr="000256BC">
              <w:rPr>
                <w:rFonts w:ascii="Georgia" w:eastAsia="Times New Roman" w:hAnsi="Georgia" w:cs="Times New Roman"/>
              </w:rPr>
              <w:t xml:space="preserve"> o</w:t>
            </w:r>
            <w:r w:rsidR="006D6EE4" w:rsidRPr="000256BC">
              <w:rPr>
                <w:rFonts w:ascii="Georgia" w:eastAsia="Times New Roman" w:hAnsi="Georgia" w:cs="Times New Roman"/>
              </w:rPr>
              <w:t>f</w:t>
            </w:r>
            <w:r w:rsidRPr="000256BC">
              <w:rPr>
                <w:rFonts w:ascii="Georgia" w:eastAsia="Times New Roman" w:hAnsi="Georgia" w:cs="Times New Roman"/>
              </w:rPr>
              <w:t xml:space="preserve"> appellant</w:t>
            </w:r>
          </w:p>
        </w:tc>
        <w:tc>
          <w:tcPr>
            <w:tcW w:w="1429" w:type="pct"/>
            <w:shd w:val="clear" w:color="auto" w:fill="auto"/>
            <w:vAlign w:val="center"/>
          </w:tcPr>
          <w:p w14:paraId="4D6CBF8F" w14:textId="77777777" w:rsidR="00937034" w:rsidRPr="000256BC" w:rsidRDefault="00937034" w:rsidP="003B496E">
            <w:pPr>
              <w:spacing w:before="120" w:after="120" w:line="276" w:lineRule="auto"/>
              <w:rPr>
                <w:rFonts w:ascii="Georgia" w:eastAsia="Times New Roman" w:hAnsi="Georgia" w:cs="Times New Roman"/>
                <w:color w:val="FFFFFF" w:themeColor="background1"/>
              </w:rPr>
            </w:pPr>
          </w:p>
        </w:tc>
        <w:tc>
          <w:tcPr>
            <w:tcW w:w="961" w:type="pct"/>
            <w:shd w:val="clear" w:color="auto" w:fill="B4C6E7" w:themeFill="accent1" w:themeFillTint="66"/>
            <w:vAlign w:val="center"/>
          </w:tcPr>
          <w:p w14:paraId="5FFDBB59" w14:textId="77777777" w:rsidR="00937034" w:rsidRPr="000256BC" w:rsidRDefault="00937034" w:rsidP="003B496E">
            <w:pPr>
              <w:spacing w:before="120" w:after="0" w:line="276" w:lineRule="auto"/>
              <w:rPr>
                <w:rFonts w:ascii="Georgia" w:eastAsia="Times New Roman" w:hAnsi="Georgia" w:cs="Times New Roman"/>
              </w:rPr>
            </w:pPr>
            <w:r w:rsidRPr="000256BC">
              <w:rPr>
                <w:rFonts w:ascii="Georgia" w:eastAsia="Times New Roman" w:hAnsi="Georgia" w:cs="Times New Roman"/>
              </w:rPr>
              <w:t>Candidate name</w:t>
            </w:r>
          </w:p>
          <w:p w14:paraId="24091C7A" w14:textId="2B19B6BB" w:rsidR="00937034" w:rsidRPr="000256BC" w:rsidRDefault="00937034" w:rsidP="003B496E">
            <w:pPr>
              <w:spacing w:after="0" w:line="276" w:lineRule="auto"/>
              <w:rPr>
                <w:rFonts w:ascii="Georgia" w:eastAsia="Times New Roman" w:hAnsi="Georgia" w:cs="Times New Roman"/>
                <w:color w:val="FFFFFF" w:themeColor="background1"/>
              </w:rPr>
            </w:pPr>
          </w:p>
        </w:tc>
        <w:tc>
          <w:tcPr>
            <w:tcW w:w="1724" w:type="pct"/>
            <w:shd w:val="clear" w:color="auto" w:fill="auto"/>
            <w:vAlign w:val="center"/>
          </w:tcPr>
          <w:p w14:paraId="0C963151" w14:textId="77777777" w:rsidR="00937034" w:rsidRPr="000256BC" w:rsidRDefault="00937034" w:rsidP="003B496E">
            <w:pPr>
              <w:spacing w:before="120" w:after="120" w:line="276" w:lineRule="auto"/>
              <w:rPr>
                <w:rFonts w:ascii="Georgia" w:eastAsia="Times New Roman" w:hAnsi="Georgia" w:cs="Times New Roman"/>
                <w:color w:val="FFFFFF" w:themeColor="background1"/>
              </w:rPr>
            </w:pPr>
          </w:p>
        </w:tc>
      </w:tr>
      <w:tr w:rsidR="00937034" w:rsidRPr="00AC6814" w14:paraId="216068AD" w14:textId="77777777" w:rsidTr="000256BC">
        <w:trPr>
          <w:trHeight w:val="447"/>
          <w:tblHeader/>
        </w:trPr>
        <w:tc>
          <w:tcPr>
            <w:tcW w:w="886" w:type="pct"/>
            <w:shd w:val="clear" w:color="auto" w:fill="B4C6E7" w:themeFill="accent1" w:themeFillTint="66"/>
            <w:vAlign w:val="center"/>
          </w:tcPr>
          <w:p w14:paraId="753DF028" w14:textId="77777777" w:rsidR="00937034" w:rsidRPr="000256BC" w:rsidRDefault="00937034" w:rsidP="003B496E">
            <w:pPr>
              <w:spacing w:before="120" w:after="120" w:line="276" w:lineRule="auto"/>
              <w:rPr>
                <w:rFonts w:ascii="Georgia" w:eastAsia="Times New Roman" w:hAnsi="Georgia" w:cs="Times New Roman"/>
              </w:rPr>
            </w:pPr>
            <w:r w:rsidRPr="000256BC">
              <w:rPr>
                <w:rFonts w:ascii="Georgia" w:eastAsia="Times New Roman" w:hAnsi="Georgia" w:cs="Times New Roman"/>
              </w:rPr>
              <w:t>Awarding body</w:t>
            </w:r>
          </w:p>
        </w:tc>
        <w:tc>
          <w:tcPr>
            <w:tcW w:w="1429" w:type="pct"/>
            <w:shd w:val="clear" w:color="auto" w:fill="auto"/>
            <w:vAlign w:val="center"/>
          </w:tcPr>
          <w:p w14:paraId="64332C55" w14:textId="77777777" w:rsidR="00937034" w:rsidRPr="000256BC" w:rsidRDefault="00937034" w:rsidP="003B496E">
            <w:pPr>
              <w:spacing w:before="120" w:after="120" w:line="276" w:lineRule="auto"/>
              <w:rPr>
                <w:rFonts w:ascii="Georgia" w:eastAsia="Times New Roman" w:hAnsi="Georgia" w:cs="Times New Roman"/>
                <w:b/>
                <w:i/>
                <w:color w:val="BFBFBF" w:themeColor="background1" w:themeShade="BF"/>
              </w:rPr>
            </w:pPr>
          </w:p>
        </w:tc>
        <w:tc>
          <w:tcPr>
            <w:tcW w:w="961" w:type="pct"/>
            <w:shd w:val="clear" w:color="auto" w:fill="B4C6E7" w:themeFill="accent1" w:themeFillTint="66"/>
            <w:vAlign w:val="center"/>
          </w:tcPr>
          <w:p w14:paraId="1A38B82F" w14:textId="77777777" w:rsidR="00937034" w:rsidRPr="000256BC" w:rsidRDefault="00937034" w:rsidP="003B496E">
            <w:pPr>
              <w:spacing w:before="120" w:after="120" w:line="276" w:lineRule="auto"/>
              <w:rPr>
                <w:rFonts w:ascii="Georgia" w:eastAsia="Times New Roman" w:hAnsi="Georgia" w:cs="Times New Roman"/>
              </w:rPr>
            </w:pPr>
            <w:r w:rsidRPr="000256BC">
              <w:rPr>
                <w:rFonts w:ascii="Georgia" w:eastAsia="Times New Roman" w:hAnsi="Georgia" w:cs="Times New Roman"/>
              </w:rPr>
              <w:t>Exam paper code</w:t>
            </w:r>
          </w:p>
        </w:tc>
        <w:tc>
          <w:tcPr>
            <w:tcW w:w="1724" w:type="pct"/>
            <w:shd w:val="clear" w:color="auto" w:fill="auto"/>
            <w:vAlign w:val="center"/>
          </w:tcPr>
          <w:p w14:paraId="0CFEADDB" w14:textId="77777777" w:rsidR="00937034" w:rsidRPr="000256BC" w:rsidRDefault="00937034" w:rsidP="003B496E">
            <w:pPr>
              <w:spacing w:before="120" w:after="120" w:line="276" w:lineRule="auto"/>
              <w:rPr>
                <w:rFonts w:ascii="Georgia" w:eastAsia="Times New Roman" w:hAnsi="Georgia" w:cs="Times New Roman"/>
                <w:i/>
                <w:color w:val="BFBFBF" w:themeColor="background1" w:themeShade="BF"/>
              </w:rPr>
            </w:pPr>
          </w:p>
        </w:tc>
      </w:tr>
      <w:tr w:rsidR="00937034" w:rsidRPr="00AC6814" w14:paraId="06D31D10" w14:textId="77777777" w:rsidTr="000256BC">
        <w:trPr>
          <w:trHeight w:val="340"/>
          <w:tblHeader/>
        </w:trPr>
        <w:tc>
          <w:tcPr>
            <w:tcW w:w="886" w:type="pct"/>
            <w:shd w:val="clear" w:color="auto" w:fill="B4C6E7" w:themeFill="accent1" w:themeFillTint="66"/>
            <w:vAlign w:val="center"/>
          </w:tcPr>
          <w:p w14:paraId="30B0C36A" w14:textId="23AFD20B" w:rsidR="00937034" w:rsidRPr="000256BC" w:rsidRDefault="00937034" w:rsidP="003B496E">
            <w:pPr>
              <w:spacing w:before="120" w:after="120" w:line="276" w:lineRule="auto"/>
              <w:rPr>
                <w:rFonts w:ascii="Georgia" w:eastAsia="Times New Roman" w:hAnsi="Georgia" w:cs="Times New Roman"/>
              </w:rPr>
            </w:pPr>
            <w:r w:rsidRPr="000256BC">
              <w:rPr>
                <w:rFonts w:ascii="Georgia" w:eastAsia="Times New Roman" w:hAnsi="Georgia" w:cs="Times New Roman"/>
              </w:rPr>
              <w:t>Subject</w:t>
            </w:r>
          </w:p>
        </w:tc>
        <w:tc>
          <w:tcPr>
            <w:tcW w:w="1429" w:type="pct"/>
            <w:shd w:val="clear" w:color="auto" w:fill="auto"/>
            <w:vAlign w:val="center"/>
          </w:tcPr>
          <w:p w14:paraId="08459693" w14:textId="77777777" w:rsidR="00937034" w:rsidRPr="000256BC" w:rsidRDefault="00937034" w:rsidP="003B496E">
            <w:pPr>
              <w:spacing w:before="120" w:after="120" w:line="276" w:lineRule="auto"/>
              <w:rPr>
                <w:rFonts w:ascii="Georgia" w:eastAsia="Times New Roman" w:hAnsi="Georgia" w:cs="Times New Roman"/>
                <w:i/>
                <w:color w:val="BFBFBF" w:themeColor="background1" w:themeShade="BF"/>
              </w:rPr>
            </w:pPr>
          </w:p>
        </w:tc>
        <w:tc>
          <w:tcPr>
            <w:tcW w:w="961" w:type="pct"/>
            <w:shd w:val="clear" w:color="auto" w:fill="B4C6E7" w:themeFill="accent1" w:themeFillTint="66"/>
            <w:vAlign w:val="center"/>
          </w:tcPr>
          <w:p w14:paraId="70AE2971" w14:textId="77777777" w:rsidR="00937034" w:rsidRPr="000256BC" w:rsidRDefault="00937034" w:rsidP="003B496E">
            <w:pPr>
              <w:spacing w:before="120" w:after="120" w:line="276" w:lineRule="auto"/>
              <w:rPr>
                <w:rFonts w:ascii="Georgia" w:eastAsia="Times New Roman" w:hAnsi="Georgia" w:cs="Times New Roman"/>
              </w:rPr>
            </w:pPr>
            <w:r w:rsidRPr="000256BC">
              <w:rPr>
                <w:rFonts w:ascii="Georgia" w:eastAsia="Times New Roman" w:hAnsi="Georgia" w:cs="Times New Roman"/>
              </w:rPr>
              <w:t>Exam paper title</w:t>
            </w:r>
          </w:p>
        </w:tc>
        <w:tc>
          <w:tcPr>
            <w:tcW w:w="1724" w:type="pct"/>
            <w:shd w:val="clear" w:color="auto" w:fill="auto"/>
            <w:vAlign w:val="center"/>
          </w:tcPr>
          <w:p w14:paraId="6478BC0D" w14:textId="77777777" w:rsidR="00937034" w:rsidRPr="000256BC" w:rsidRDefault="00937034" w:rsidP="003B496E">
            <w:pPr>
              <w:spacing w:before="120" w:after="120" w:line="276" w:lineRule="auto"/>
              <w:rPr>
                <w:rFonts w:ascii="Georgia" w:eastAsia="Times New Roman" w:hAnsi="Georgia" w:cs="Times New Roman"/>
              </w:rPr>
            </w:pPr>
          </w:p>
        </w:tc>
      </w:tr>
      <w:tr w:rsidR="00937034" w:rsidRPr="00AC6814" w14:paraId="4919E62E" w14:textId="77777777" w:rsidTr="000256BC">
        <w:trPr>
          <w:trHeight w:val="3694"/>
          <w:tblHeader/>
        </w:trPr>
        <w:tc>
          <w:tcPr>
            <w:tcW w:w="5000" w:type="pct"/>
            <w:gridSpan w:val="4"/>
            <w:shd w:val="clear" w:color="auto" w:fill="auto"/>
          </w:tcPr>
          <w:p w14:paraId="468F7FAB" w14:textId="4B4E5461" w:rsidR="00937034" w:rsidRPr="000256BC" w:rsidRDefault="00937034" w:rsidP="003B496E">
            <w:pPr>
              <w:spacing w:before="120" w:after="120" w:line="276" w:lineRule="auto"/>
              <w:jc w:val="both"/>
              <w:rPr>
                <w:rFonts w:ascii="Georgia" w:eastAsia="Times New Roman" w:hAnsi="Georgia" w:cs="Times New Roman"/>
                <w:b/>
                <w:sz w:val="24"/>
                <w:szCs w:val="24"/>
              </w:rPr>
            </w:pPr>
            <w:r w:rsidRPr="00AC6814">
              <w:rPr>
                <w:rFonts w:ascii="Georgia" w:eastAsia="Times New Roman" w:hAnsi="Georgia" w:cs="Times New Roman"/>
                <w:b/>
                <w:sz w:val="24"/>
                <w:szCs w:val="24"/>
              </w:rPr>
              <w:t>Please state the grounds for your appeal belo</w:t>
            </w:r>
            <w:r w:rsidR="000256BC">
              <w:rPr>
                <w:rFonts w:ascii="Georgia" w:eastAsia="Times New Roman" w:hAnsi="Georgia" w:cs="Times New Roman"/>
                <w:b/>
                <w:sz w:val="24"/>
                <w:szCs w:val="24"/>
              </w:rPr>
              <w:t>w</w:t>
            </w:r>
          </w:p>
          <w:p w14:paraId="0A219732" w14:textId="77777777" w:rsidR="00937034" w:rsidRDefault="00937034" w:rsidP="003B496E">
            <w:pPr>
              <w:spacing w:before="120" w:after="120" w:line="276" w:lineRule="auto"/>
              <w:jc w:val="both"/>
              <w:rPr>
                <w:rFonts w:ascii="Georgia" w:eastAsia="Times New Roman" w:hAnsi="Georgia" w:cs="Times New Roman"/>
                <w:sz w:val="24"/>
                <w:szCs w:val="24"/>
              </w:rPr>
            </w:pPr>
          </w:p>
          <w:p w14:paraId="5699B1E3" w14:textId="77777777" w:rsidR="000256BC" w:rsidRDefault="000256BC" w:rsidP="003B496E">
            <w:pPr>
              <w:spacing w:before="120" w:after="120" w:line="276" w:lineRule="auto"/>
              <w:jc w:val="both"/>
              <w:rPr>
                <w:rFonts w:ascii="Georgia" w:eastAsia="Times New Roman" w:hAnsi="Georgia" w:cs="Times New Roman"/>
                <w:sz w:val="24"/>
                <w:szCs w:val="24"/>
              </w:rPr>
            </w:pPr>
          </w:p>
          <w:p w14:paraId="0B8053A6" w14:textId="77777777" w:rsidR="000256BC" w:rsidRPr="00AC6814" w:rsidRDefault="000256BC" w:rsidP="003B496E">
            <w:pPr>
              <w:spacing w:before="120" w:after="120" w:line="276" w:lineRule="auto"/>
              <w:jc w:val="both"/>
              <w:rPr>
                <w:rFonts w:ascii="Georgia" w:eastAsia="Times New Roman" w:hAnsi="Georgia" w:cs="Times New Roman"/>
                <w:sz w:val="24"/>
                <w:szCs w:val="24"/>
              </w:rPr>
            </w:pPr>
          </w:p>
          <w:p w14:paraId="09AF8831" w14:textId="77777777" w:rsidR="00937034" w:rsidRPr="000256BC" w:rsidRDefault="00937034" w:rsidP="003B496E">
            <w:pPr>
              <w:spacing w:before="120" w:after="120" w:line="276" w:lineRule="auto"/>
              <w:jc w:val="both"/>
              <w:rPr>
                <w:rFonts w:ascii="Georgia" w:eastAsia="Times New Roman" w:hAnsi="Georgia" w:cs="Times New Roman"/>
              </w:rPr>
            </w:pPr>
          </w:p>
          <w:p w14:paraId="2E086843" w14:textId="77777777" w:rsidR="00937034" w:rsidRPr="000256BC" w:rsidRDefault="00937034" w:rsidP="003B496E">
            <w:pPr>
              <w:spacing w:before="120" w:after="0" w:line="276" w:lineRule="auto"/>
              <w:rPr>
                <w:rFonts w:ascii="Georgia" w:hAnsi="Georgia" w:cs="Arial"/>
                <w:iCs/>
              </w:rPr>
            </w:pPr>
            <w:r w:rsidRPr="000256BC">
              <w:rPr>
                <w:rFonts w:ascii="Georgia" w:hAnsi="Georgia" w:cs="Arial"/>
                <w:i/>
              </w:rPr>
              <w:t xml:space="preserve"> </w:t>
            </w:r>
            <w:r w:rsidRPr="000256BC">
              <w:rPr>
                <w:rFonts w:ascii="Georgia" w:hAnsi="Georgia" w:cs="Arial"/>
                <w:iCs/>
              </w:rPr>
              <w:t>(If applicable, tick below)</w:t>
            </w:r>
          </w:p>
          <w:p w14:paraId="1394AF7B" w14:textId="246E3A37" w:rsidR="00937034" w:rsidRPr="000256BC" w:rsidRDefault="00937034" w:rsidP="00BE2F43">
            <w:pPr>
              <w:pStyle w:val="ListParagraph"/>
              <w:numPr>
                <w:ilvl w:val="0"/>
                <w:numId w:val="6"/>
              </w:numPr>
              <w:spacing w:before="120" w:after="120"/>
              <w:ind w:left="426" w:hanging="426"/>
              <w:rPr>
                <w:rFonts w:ascii="Georgia" w:hAnsi="Georgia" w:cs="Arial"/>
              </w:rPr>
            </w:pPr>
            <w:r w:rsidRPr="000256BC">
              <w:rPr>
                <w:rFonts w:ascii="Georgia" w:hAnsi="Georgia" w:cs="Arial"/>
              </w:rPr>
              <w:t xml:space="preserve">Where my appeal is against an internal assessment decision, I wish to request a review of the centre’s marking </w:t>
            </w:r>
          </w:p>
          <w:p w14:paraId="33BC0D59" w14:textId="66BAFD4B" w:rsidR="00937034" w:rsidRPr="000256BC" w:rsidRDefault="000D71BE" w:rsidP="00937034">
            <w:pPr>
              <w:pStyle w:val="ListParagraph"/>
              <w:spacing w:before="120" w:after="120"/>
              <w:ind w:left="426"/>
              <w:rPr>
                <w:rFonts w:ascii="Georgia" w:hAnsi="Georgia" w:cs="Arial"/>
              </w:rPr>
            </w:pPr>
            <w:r w:rsidRPr="000256BC">
              <w:rPr>
                <w:rFonts w:ascii="Georgia" w:hAnsi="Georgia" w:cs="Arial"/>
              </w:rPr>
              <w:t>a</w:t>
            </w:r>
            <w:r w:rsidR="00937034" w:rsidRPr="000256BC">
              <w:rPr>
                <w:rFonts w:ascii="Georgia" w:hAnsi="Georgia" w:cs="Arial"/>
              </w:rPr>
              <w:t xml:space="preserve">nd </w:t>
            </w:r>
            <w:r w:rsidR="00937034" w:rsidRPr="000256BC">
              <w:rPr>
                <w:rFonts w:ascii="Georgia" w:hAnsi="Georgia" w:cs="Arial"/>
                <w:b/>
                <w:bCs/>
              </w:rPr>
              <w:t xml:space="preserve">I understand that marks may be raised, </w:t>
            </w:r>
            <w:r w:rsidR="00A912C4" w:rsidRPr="000256BC">
              <w:rPr>
                <w:rFonts w:ascii="Georgia" w:hAnsi="Georgia" w:cs="Arial"/>
                <w:b/>
                <w:bCs/>
              </w:rPr>
              <w:t>lowered,</w:t>
            </w:r>
            <w:r w:rsidR="00937034" w:rsidRPr="000256BC">
              <w:rPr>
                <w:rFonts w:ascii="Georgia" w:hAnsi="Georgia" w:cs="Arial"/>
                <w:b/>
                <w:bCs/>
              </w:rPr>
              <w:t xml:space="preserve"> or remain the same</w:t>
            </w:r>
          </w:p>
          <w:p w14:paraId="4A1CACB1" w14:textId="77777777" w:rsidR="00937034" w:rsidRPr="00AC6814" w:rsidRDefault="00937034" w:rsidP="00937034">
            <w:pPr>
              <w:spacing w:before="120" w:after="60" w:line="276" w:lineRule="auto"/>
              <w:jc w:val="center"/>
              <w:rPr>
                <w:rFonts w:ascii="Georgia" w:eastAsia="Times New Roman" w:hAnsi="Georgia" w:cs="Times New Roman"/>
                <w:iCs/>
                <w:sz w:val="24"/>
                <w:szCs w:val="24"/>
              </w:rPr>
            </w:pPr>
            <w:r w:rsidRPr="000256BC">
              <w:rPr>
                <w:rFonts w:ascii="Georgia" w:eastAsia="Times New Roman" w:hAnsi="Georgia" w:cs="Times New Roman"/>
                <w:iCs/>
              </w:rPr>
              <w:t xml:space="preserve">If necessary, </w:t>
            </w:r>
            <w:proofErr w:type="gramStart"/>
            <w:r w:rsidRPr="000256BC">
              <w:rPr>
                <w:rFonts w:ascii="Georgia" w:eastAsia="Times New Roman" w:hAnsi="Georgia" w:cs="Times New Roman"/>
                <w:iCs/>
              </w:rPr>
              <w:t>continue on</w:t>
            </w:r>
            <w:proofErr w:type="gramEnd"/>
            <w:r w:rsidRPr="000256BC">
              <w:rPr>
                <w:rFonts w:ascii="Georgia" w:eastAsia="Times New Roman" w:hAnsi="Georgia" w:cs="Times New Roman"/>
                <w:iCs/>
              </w:rPr>
              <w:t xml:space="preserve"> an additional page if this form is being completed electronically or overleaf if hard copy being completed</w:t>
            </w:r>
          </w:p>
        </w:tc>
      </w:tr>
      <w:tr w:rsidR="00937034" w:rsidRPr="00AC6814" w14:paraId="7E60667C" w14:textId="77777777" w:rsidTr="00937034">
        <w:trPr>
          <w:trHeight w:val="13"/>
          <w:tblHeader/>
        </w:trPr>
        <w:tc>
          <w:tcPr>
            <w:tcW w:w="5000" w:type="pct"/>
            <w:gridSpan w:val="4"/>
            <w:shd w:val="clear" w:color="auto" w:fill="auto"/>
          </w:tcPr>
          <w:p w14:paraId="01A0516D" w14:textId="59C23072" w:rsidR="00937034" w:rsidRPr="00AC6814" w:rsidRDefault="00937034" w:rsidP="003B496E">
            <w:pPr>
              <w:rPr>
                <w:rFonts w:ascii="Georgia" w:hAnsi="Georgia"/>
                <w:b/>
                <w:sz w:val="24"/>
                <w:szCs w:val="24"/>
              </w:rPr>
            </w:pPr>
            <w:r w:rsidRPr="00AC6814">
              <w:rPr>
                <w:rFonts w:ascii="Georgia" w:hAnsi="Georgia"/>
                <w:sz w:val="24"/>
                <w:szCs w:val="24"/>
              </w:rPr>
              <w:t>Appellant signature:                                                                                Date of signature:</w:t>
            </w:r>
          </w:p>
        </w:tc>
      </w:tr>
      <w:bookmarkEnd w:id="9"/>
    </w:tbl>
    <w:p w14:paraId="3C7601D8" w14:textId="2053C278" w:rsidR="00633F1F" w:rsidRPr="00AC6814" w:rsidRDefault="00633F1F" w:rsidP="000D71BE">
      <w:pPr>
        <w:spacing w:before="120" w:after="120" w:line="276" w:lineRule="auto"/>
        <w:jc w:val="center"/>
        <w:rPr>
          <w:rFonts w:ascii="Georgia" w:hAnsi="Georgia"/>
          <w:sz w:val="24"/>
          <w:szCs w:val="24"/>
          <w:lang w:eastAsia="en-GB"/>
        </w:rPr>
      </w:pPr>
    </w:p>
    <w:sectPr w:rsidR="00633F1F" w:rsidRPr="00AC6814" w:rsidSect="00AC38F4">
      <w:headerReference w:type="default" r:id="rId19"/>
      <w:footerReference w:type="default" r:id="rId20"/>
      <w:pgSz w:w="11906" w:h="16838"/>
      <w:pgMar w:top="1440" w:right="1440" w:bottom="1418" w:left="144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AECB0" w14:textId="77777777" w:rsidR="008406DA" w:rsidRDefault="008406DA" w:rsidP="00306A3F">
      <w:pPr>
        <w:spacing w:after="0" w:line="240" w:lineRule="auto"/>
      </w:pPr>
      <w:r>
        <w:separator/>
      </w:r>
    </w:p>
  </w:endnote>
  <w:endnote w:type="continuationSeparator" w:id="0">
    <w:p w14:paraId="5D505741" w14:textId="77777777" w:rsidR="008406DA" w:rsidRDefault="008406DA" w:rsidP="00306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698070"/>
      <w:docPartObj>
        <w:docPartGallery w:val="Page Numbers (Bottom of Page)"/>
        <w:docPartUnique/>
      </w:docPartObj>
    </w:sdtPr>
    <w:sdtEndPr>
      <w:rPr>
        <w:noProof/>
      </w:rPr>
    </w:sdtEndPr>
    <w:sdtContent>
      <w:p w14:paraId="7C21B9E3" w14:textId="56A62087" w:rsidR="00970310" w:rsidRDefault="009703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7486E2" w14:textId="77777777" w:rsidR="00970310" w:rsidRDefault="00970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81F9D" w14:textId="77777777" w:rsidR="008406DA" w:rsidRDefault="008406DA" w:rsidP="00306A3F">
      <w:pPr>
        <w:spacing w:after="0" w:line="240" w:lineRule="auto"/>
      </w:pPr>
      <w:r>
        <w:separator/>
      </w:r>
    </w:p>
  </w:footnote>
  <w:footnote w:type="continuationSeparator" w:id="0">
    <w:p w14:paraId="061642DC" w14:textId="77777777" w:rsidR="008406DA" w:rsidRDefault="008406DA" w:rsidP="00306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62F38" w14:textId="396BCD27" w:rsidR="007338AC" w:rsidRDefault="007338AC" w:rsidP="007338AC">
    <w:pPr>
      <w:pStyle w:val="Header"/>
      <w:jc w:val="center"/>
    </w:pPr>
    <w:r w:rsidRPr="007338AC">
      <w:rPr>
        <w:b/>
        <w:bCs/>
        <w:noProof/>
      </w:rPr>
      <w:drawing>
        <wp:inline distT="0" distB="0" distL="0" distR="0" wp14:anchorId="77AA23F6" wp14:editId="42EC203C">
          <wp:extent cx="908050" cy="908050"/>
          <wp:effectExtent l="0" t="0" r="6350" b="635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8050" cy="90805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paEFvZeDS59ORA" int2:id="PxUAH7Rg">
      <int2:state int2:value="Rejected" int2:type="LegacyProofing"/>
    </int2:textHash>
    <int2:textHash int2:hashCode="isK9CitB2n10X8" int2:id="nJ8tWBYR">
      <int2:state int2:value="Rejected" int2:type="LegacyProofing"/>
    </int2:textHash>
    <int2:textHash int2:hashCode="wkwCSHcK6Ygx+K" int2:id="U5Wo7oeA">
      <int2:state int2:value="Rejected" int2:type="LegacyProofing"/>
    </int2:textHash>
    <int2:textHash int2:hashCode="2gzuUl6glc69ZC" int2:id="2187Qhhu">
      <int2:state int2:value="Rejected" int2:type="LegacyProofing"/>
    </int2:textHash>
    <int2:textHash int2:hashCode="O/rtard1ctkIdh" int2:id="z0MnrdwV">
      <int2:state int2:value="Rejected" int2:type="LegacyProofing"/>
    </int2:textHash>
    <int2:textHash int2:hashCode="eKLDmIE5bfNFyj" int2:id="JlPta+KN">
      <int2:state int2:value="Rejected" int2:type="LegacyProofing"/>
    </int2:textHash>
    <int2:textHash int2:hashCode="wZtCRHY/aMN6MW" int2:id="4wJDJpax">
      <int2:state int2:value="Rejected" int2:type="LegacyProofing"/>
    </int2:textHash>
    <int2:textHash int2:hashCode="yKmIMptbAZ7XMB" int2:id="hKzZ+lh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E13"/>
    <w:multiLevelType w:val="hybridMultilevel"/>
    <w:tmpl w:val="217A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C75C7"/>
    <w:multiLevelType w:val="hybridMultilevel"/>
    <w:tmpl w:val="CE3C5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A2FE5"/>
    <w:multiLevelType w:val="hybridMultilevel"/>
    <w:tmpl w:val="1304FBF8"/>
    <w:lvl w:ilvl="0" w:tplc="615EBC66">
      <w:start w:val="3"/>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8076FC2"/>
    <w:multiLevelType w:val="hybridMultilevel"/>
    <w:tmpl w:val="7C80D3B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 w15:restartNumberingAfterBreak="0">
    <w:nsid w:val="1A031581"/>
    <w:multiLevelType w:val="hybridMultilevel"/>
    <w:tmpl w:val="E2462ABC"/>
    <w:lvl w:ilvl="0" w:tplc="D716FAF2">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F0308"/>
    <w:multiLevelType w:val="hybridMultilevel"/>
    <w:tmpl w:val="CFD8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53A1359"/>
    <w:multiLevelType w:val="hybridMultilevel"/>
    <w:tmpl w:val="0DF61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8E68C1"/>
    <w:multiLevelType w:val="hybridMultilevel"/>
    <w:tmpl w:val="C9C4DF10"/>
    <w:lvl w:ilvl="0" w:tplc="956CDA84">
      <w:start w:val="1"/>
      <w:numFmt w:val="bullet"/>
      <w:lvlText w:val=""/>
      <w:lvlJc w:val="left"/>
      <w:pPr>
        <w:ind w:left="720" w:hanging="360"/>
      </w:pPr>
      <w:rPr>
        <w:rFonts w:ascii="Symbol" w:hAnsi="Symbol" w:hint="default"/>
        <w:color w:val="auto"/>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F3444"/>
    <w:multiLevelType w:val="hybridMultilevel"/>
    <w:tmpl w:val="7D5EE70A"/>
    <w:lvl w:ilvl="0" w:tplc="17240412">
      <w:start w:val="1"/>
      <w:numFmt w:val="bullet"/>
      <w:lvlText w:val=""/>
      <w:lvlJc w:val="left"/>
      <w:pPr>
        <w:ind w:left="720" w:hanging="360"/>
      </w:pPr>
      <w:rPr>
        <w:rFonts w:ascii="Symbol" w:hAnsi="Symbol" w:hint="default"/>
        <w:color w:val="auto"/>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E5D69EE"/>
    <w:multiLevelType w:val="hybridMultilevel"/>
    <w:tmpl w:val="56684A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4B7FE5"/>
    <w:multiLevelType w:val="hybridMultilevel"/>
    <w:tmpl w:val="726E6810"/>
    <w:lvl w:ilvl="0" w:tplc="84A8C20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853D9B"/>
    <w:multiLevelType w:val="hybridMultilevel"/>
    <w:tmpl w:val="AB72A0FA"/>
    <w:lvl w:ilvl="0" w:tplc="0E88BEA8">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59817E5"/>
    <w:multiLevelType w:val="hybridMultilevel"/>
    <w:tmpl w:val="A8F2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31DDA"/>
    <w:multiLevelType w:val="hybridMultilevel"/>
    <w:tmpl w:val="0A584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4"/>
  </w:num>
  <w:num w:numId="4">
    <w:abstractNumId w:val="15"/>
  </w:num>
  <w:num w:numId="5">
    <w:abstractNumId w:val="18"/>
  </w:num>
  <w:num w:numId="6">
    <w:abstractNumId w:val="16"/>
  </w:num>
  <w:num w:numId="7">
    <w:abstractNumId w:val="9"/>
  </w:num>
  <w:num w:numId="8">
    <w:abstractNumId w:val="10"/>
  </w:num>
  <w:num w:numId="9">
    <w:abstractNumId w:val="12"/>
  </w:num>
  <w:num w:numId="10">
    <w:abstractNumId w:val="17"/>
  </w:num>
  <w:num w:numId="11">
    <w:abstractNumId w:val="6"/>
  </w:num>
  <w:num w:numId="12">
    <w:abstractNumId w:val="3"/>
  </w:num>
  <w:num w:numId="13">
    <w:abstractNumId w:val="8"/>
  </w:num>
  <w:num w:numId="14">
    <w:abstractNumId w:val="11"/>
  </w:num>
  <w:num w:numId="15">
    <w:abstractNumId w:val="0"/>
  </w:num>
  <w:num w:numId="16">
    <w:abstractNumId w:val="7"/>
  </w:num>
  <w:num w:numId="17">
    <w:abstractNumId w:val="1"/>
  </w:num>
  <w:num w:numId="18">
    <w:abstractNumId w:val="5"/>
  </w:num>
  <w:num w:numId="1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C9C"/>
    <w:rsid w:val="00003F04"/>
    <w:rsid w:val="000256BC"/>
    <w:rsid w:val="0002601B"/>
    <w:rsid w:val="00037ED2"/>
    <w:rsid w:val="0004587E"/>
    <w:rsid w:val="00050AA1"/>
    <w:rsid w:val="00060103"/>
    <w:rsid w:val="00076B77"/>
    <w:rsid w:val="000860AC"/>
    <w:rsid w:val="00086A25"/>
    <w:rsid w:val="00095672"/>
    <w:rsid w:val="00096124"/>
    <w:rsid w:val="000A09C8"/>
    <w:rsid w:val="000A71E2"/>
    <w:rsid w:val="000B3065"/>
    <w:rsid w:val="000B7418"/>
    <w:rsid w:val="000C057A"/>
    <w:rsid w:val="000D507D"/>
    <w:rsid w:val="000D709A"/>
    <w:rsid w:val="000D71BE"/>
    <w:rsid w:val="000F3658"/>
    <w:rsid w:val="00100744"/>
    <w:rsid w:val="00113A6B"/>
    <w:rsid w:val="001308D2"/>
    <w:rsid w:val="00143182"/>
    <w:rsid w:val="00153A44"/>
    <w:rsid w:val="00154DCA"/>
    <w:rsid w:val="00156335"/>
    <w:rsid w:val="00156F0F"/>
    <w:rsid w:val="00165B4B"/>
    <w:rsid w:val="00167521"/>
    <w:rsid w:val="001824C0"/>
    <w:rsid w:val="00191146"/>
    <w:rsid w:val="00195882"/>
    <w:rsid w:val="00195FB7"/>
    <w:rsid w:val="001A5341"/>
    <w:rsid w:val="001A724C"/>
    <w:rsid w:val="001A7FBB"/>
    <w:rsid w:val="001C35B4"/>
    <w:rsid w:val="001C63D8"/>
    <w:rsid w:val="001D5D15"/>
    <w:rsid w:val="001E40EE"/>
    <w:rsid w:val="001F1B41"/>
    <w:rsid w:val="001F517D"/>
    <w:rsid w:val="001F57C0"/>
    <w:rsid w:val="00203054"/>
    <w:rsid w:val="00216437"/>
    <w:rsid w:val="002410F5"/>
    <w:rsid w:val="002458E7"/>
    <w:rsid w:val="0024737E"/>
    <w:rsid w:val="002538C0"/>
    <w:rsid w:val="002601C0"/>
    <w:rsid w:val="00263C43"/>
    <w:rsid w:val="0026570D"/>
    <w:rsid w:val="00276486"/>
    <w:rsid w:val="00286114"/>
    <w:rsid w:val="00286E69"/>
    <w:rsid w:val="00290D15"/>
    <w:rsid w:val="00296DCE"/>
    <w:rsid w:val="002C4923"/>
    <w:rsid w:val="002D1549"/>
    <w:rsid w:val="002D19D3"/>
    <w:rsid w:val="002E5C20"/>
    <w:rsid w:val="002F0A33"/>
    <w:rsid w:val="002F78B2"/>
    <w:rsid w:val="00304EF0"/>
    <w:rsid w:val="00306A3F"/>
    <w:rsid w:val="0032158D"/>
    <w:rsid w:val="00333E91"/>
    <w:rsid w:val="003407FA"/>
    <w:rsid w:val="00345309"/>
    <w:rsid w:val="00361281"/>
    <w:rsid w:val="00366838"/>
    <w:rsid w:val="003A0D1F"/>
    <w:rsid w:val="003B0BBD"/>
    <w:rsid w:val="003B4B9D"/>
    <w:rsid w:val="003B6F93"/>
    <w:rsid w:val="003C27E8"/>
    <w:rsid w:val="003D1958"/>
    <w:rsid w:val="003E38C9"/>
    <w:rsid w:val="0040052B"/>
    <w:rsid w:val="0040361C"/>
    <w:rsid w:val="00403D17"/>
    <w:rsid w:val="00416B0E"/>
    <w:rsid w:val="004244BA"/>
    <w:rsid w:val="00424502"/>
    <w:rsid w:val="00425204"/>
    <w:rsid w:val="00425758"/>
    <w:rsid w:val="00432EE3"/>
    <w:rsid w:val="00437301"/>
    <w:rsid w:val="00447101"/>
    <w:rsid w:val="0045490F"/>
    <w:rsid w:val="004615F5"/>
    <w:rsid w:val="0046426A"/>
    <w:rsid w:val="0046C410"/>
    <w:rsid w:val="00487D5E"/>
    <w:rsid w:val="004903CD"/>
    <w:rsid w:val="004C1117"/>
    <w:rsid w:val="004C77C1"/>
    <w:rsid w:val="004D5683"/>
    <w:rsid w:val="004F763F"/>
    <w:rsid w:val="00500478"/>
    <w:rsid w:val="00502661"/>
    <w:rsid w:val="00520F51"/>
    <w:rsid w:val="005330CC"/>
    <w:rsid w:val="00533FF1"/>
    <w:rsid w:val="00542BB6"/>
    <w:rsid w:val="0054380B"/>
    <w:rsid w:val="00547551"/>
    <w:rsid w:val="00550C84"/>
    <w:rsid w:val="00570338"/>
    <w:rsid w:val="00573909"/>
    <w:rsid w:val="0058192B"/>
    <w:rsid w:val="00584820"/>
    <w:rsid w:val="0059283F"/>
    <w:rsid w:val="005A4569"/>
    <w:rsid w:val="005B25F9"/>
    <w:rsid w:val="005B688F"/>
    <w:rsid w:val="005C287C"/>
    <w:rsid w:val="005C2B44"/>
    <w:rsid w:val="005C53C4"/>
    <w:rsid w:val="005C7821"/>
    <w:rsid w:val="005D05BF"/>
    <w:rsid w:val="005D1481"/>
    <w:rsid w:val="005D4983"/>
    <w:rsid w:val="005E4FE1"/>
    <w:rsid w:val="005F2E36"/>
    <w:rsid w:val="005F35F8"/>
    <w:rsid w:val="005F63EB"/>
    <w:rsid w:val="006020D7"/>
    <w:rsid w:val="00612DF0"/>
    <w:rsid w:val="00626743"/>
    <w:rsid w:val="006274A6"/>
    <w:rsid w:val="00630B7B"/>
    <w:rsid w:val="00633F1F"/>
    <w:rsid w:val="00637174"/>
    <w:rsid w:val="0064054C"/>
    <w:rsid w:val="00640C70"/>
    <w:rsid w:val="00660726"/>
    <w:rsid w:val="0068437F"/>
    <w:rsid w:val="0069152D"/>
    <w:rsid w:val="006A237E"/>
    <w:rsid w:val="006A5D3B"/>
    <w:rsid w:val="006B5F0D"/>
    <w:rsid w:val="006D3AC6"/>
    <w:rsid w:val="006D63F6"/>
    <w:rsid w:val="006D6EE4"/>
    <w:rsid w:val="006D6F1E"/>
    <w:rsid w:val="006E3CFC"/>
    <w:rsid w:val="006F7F9C"/>
    <w:rsid w:val="007039A4"/>
    <w:rsid w:val="00710F96"/>
    <w:rsid w:val="007113DD"/>
    <w:rsid w:val="00717B72"/>
    <w:rsid w:val="00722AC4"/>
    <w:rsid w:val="00724A0B"/>
    <w:rsid w:val="00725BE6"/>
    <w:rsid w:val="00731234"/>
    <w:rsid w:val="00731DC4"/>
    <w:rsid w:val="007338AC"/>
    <w:rsid w:val="007423E3"/>
    <w:rsid w:val="007434EE"/>
    <w:rsid w:val="00744135"/>
    <w:rsid w:val="00747C3B"/>
    <w:rsid w:val="00752965"/>
    <w:rsid w:val="00771D2F"/>
    <w:rsid w:val="00774D52"/>
    <w:rsid w:val="00786AA3"/>
    <w:rsid w:val="00790750"/>
    <w:rsid w:val="00796C8C"/>
    <w:rsid w:val="00797C0A"/>
    <w:rsid w:val="007B0D1F"/>
    <w:rsid w:val="007C1D2E"/>
    <w:rsid w:val="007C6688"/>
    <w:rsid w:val="007E3625"/>
    <w:rsid w:val="007F7CE5"/>
    <w:rsid w:val="00803AE3"/>
    <w:rsid w:val="00805DE5"/>
    <w:rsid w:val="00807D66"/>
    <w:rsid w:val="00812874"/>
    <w:rsid w:val="00815910"/>
    <w:rsid w:val="00823D3B"/>
    <w:rsid w:val="008260A9"/>
    <w:rsid w:val="00832BCC"/>
    <w:rsid w:val="00837E2E"/>
    <w:rsid w:val="008406DA"/>
    <w:rsid w:val="00846321"/>
    <w:rsid w:val="00857090"/>
    <w:rsid w:val="008631C3"/>
    <w:rsid w:val="00864DE6"/>
    <w:rsid w:val="00865A8F"/>
    <w:rsid w:val="00870925"/>
    <w:rsid w:val="00882222"/>
    <w:rsid w:val="00886C47"/>
    <w:rsid w:val="00891CEC"/>
    <w:rsid w:val="008925C2"/>
    <w:rsid w:val="008A0EF6"/>
    <w:rsid w:val="008C5547"/>
    <w:rsid w:val="008D5B84"/>
    <w:rsid w:val="008E3F00"/>
    <w:rsid w:val="008E414A"/>
    <w:rsid w:val="008E5E7A"/>
    <w:rsid w:val="008E7A9C"/>
    <w:rsid w:val="008F673E"/>
    <w:rsid w:val="00913FCF"/>
    <w:rsid w:val="00920ABA"/>
    <w:rsid w:val="00922D06"/>
    <w:rsid w:val="00922F17"/>
    <w:rsid w:val="009247AC"/>
    <w:rsid w:val="00930783"/>
    <w:rsid w:val="00935C67"/>
    <w:rsid w:val="00937034"/>
    <w:rsid w:val="00937925"/>
    <w:rsid w:val="009422AF"/>
    <w:rsid w:val="00945C89"/>
    <w:rsid w:val="0094701F"/>
    <w:rsid w:val="00970310"/>
    <w:rsid w:val="009705DB"/>
    <w:rsid w:val="00995A43"/>
    <w:rsid w:val="009A5BC1"/>
    <w:rsid w:val="009B475A"/>
    <w:rsid w:val="009C0840"/>
    <w:rsid w:val="009C277D"/>
    <w:rsid w:val="00A003A1"/>
    <w:rsid w:val="00A00F9F"/>
    <w:rsid w:val="00A23664"/>
    <w:rsid w:val="00A24584"/>
    <w:rsid w:val="00A34290"/>
    <w:rsid w:val="00A414B8"/>
    <w:rsid w:val="00A54EEC"/>
    <w:rsid w:val="00A56967"/>
    <w:rsid w:val="00A5B6FF"/>
    <w:rsid w:val="00A61094"/>
    <w:rsid w:val="00A64532"/>
    <w:rsid w:val="00A70F22"/>
    <w:rsid w:val="00A72FE3"/>
    <w:rsid w:val="00A912C4"/>
    <w:rsid w:val="00AA7B9A"/>
    <w:rsid w:val="00AB358D"/>
    <w:rsid w:val="00AC38F4"/>
    <w:rsid w:val="00AC659A"/>
    <w:rsid w:val="00AC6814"/>
    <w:rsid w:val="00AD4728"/>
    <w:rsid w:val="00AE357B"/>
    <w:rsid w:val="00AE63B0"/>
    <w:rsid w:val="00B50136"/>
    <w:rsid w:val="00B613E1"/>
    <w:rsid w:val="00B70128"/>
    <w:rsid w:val="00B8402A"/>
    <w:rsid w:val="00B866A7"/>
    <w:rsid w:val="00B86F67"/>
    <w:rsid w:val="00BA3DE5"/>
    <w:rsid w:val="00BA6865"/>
    <w:rsid w:val="00BB0C27"/>
    <w:rsid w:val="00BC21B8"/>
    <w:rsid w:val="00BD101D"/>
    <w:rsid w:val="00BE2F43"/>
    <w:rsid w:val="00BF4536"/>
    <w:rsid w:val="00BF7EB9"/>
    <w:rsid w:val="00C02CB2"/>
    <w:rsid w:val="00C1084D"/>
    <w:rsid w:val="00C11B21"/>
    <w:rsid w:val="00C16B68"/>
    <w:rsid w:val="00C21AA3"/>
    <w:rsid w:val="00C234B4"/>
    <w:rsid w:val="00C3356B"/>
    <w:rsid w:val="00C36F68"/>
    <w:rsid w:val="00C37836"/>
    <w:rsid w:val="00C450CD"/>
    <w:rsid w:val="00C47350"/>
    <w:rsid w:val="00C502EB"/>
    <w:rsid w:val="00C50B1C"/>
    <w:rsid w:val="00C51092"/>
    <w:rsid w:val="00C51BE6"/>
    <w:rsid w:val="00C55DC6"/>
    <w:rsid w:val="00C65EC3"/>
    <w:rsid w:val="00C7114E"/>
    <w:rsid w:val="00C74DD7"/>
    <w:rsid w:val="00C76217"/>
    <w:rsid w:val="00C85691"/>
    <w:rsid w:val="00C86C65"/>
    <w:rsid w:val="00C92D30"/>
    <w:rsid w:val="00CA1739"/>
    <w:rsid w:val="00CB301A"/>
    <w:rsid w:val="00CC1C9C"/>
    <w:rsid w:val="00CD1BAC"/>
    <w:rsid w:val="00CD38EC"/>
    <w:rsid w:val="00CD4B1B"/>
    <w:rsid w:val="00D029F4"/>
    <w:rsid w:val="00D143ED"/>
    <w:rsid w:val="00D20AE0"/>
    <w:rsid w:val="00D20E63"/>
    <w:rsid w:val="00D450CD"/>
    <w:rsid w:val="00D661C3"/>
    <w:rsid w:val="00D73E00"/>
    <w:rsid w:val="00D834FD"/>
    <w:rsid w:val="00DA1DC2"/>
    <w:rsid w:val="00DB532F"/>
    <w:rsid w:val="00DC270B"/>
    <w:rsid w:val="00DD34CC"/>
    <w:rsid w:val="00DE2D8E"/>
    <w:rsid w:val="00DF76E2"/>
    <w:rsid w:val="00E023B1"/>
    <w:rsid w:val="00E0666E"/>
    <w:rsid w:val="00E1059D"/>
    <w:rsid w:val="00E1134E"/>
    <w:rsid w:val="00E12CDF"/>
    <w:rsid w:val="00E137B5"/>
    <w:rsid w:val="00E173FC"/>
    <w:rsid w:val="00E178D1"/>
    <w:rsid w:val="00E27E2E"/>
    <w:rsid w:val="00E411DF"/>
    <w:rsid w:val="00E425E3"/>
    <w:rsid w:val="00E456ED"/>
    <w:rsid w:val="00E50C7F"/>
    <w:rsid w:val="00E53EEC"/>
    <w:rsid w:val="00E551F3"/>
    <w:rsid w:val="00E63530"/>
    <w:rsid w:val="00EB7093"/>
    <w:rsid w:val="00EC6A26"/>
    <w:rsid w:val="00ED167A"/>
    <w:rsid w:val="00ED3074"/>
    <w:rsid w:val="00EE6598"/>
    <w:rsid w:val="00EEDBEB"/>
    <w:rsid w:val="00EF1B0E"/>
    <w:rsid w:val="00EF667B"/>
    <w:rsid w:val="00F0783B"/>
    <w:rsid w:val="00F20F33"/>
    <w:rsid w:val="00F2275D"/>
    <w:rsid w:val="00F25B36"/>
    <w:rsid w:val="00F2681F"/>
    <w:rsid w:val="00F33D5F"/>
    <w:rsid w:val="00F56559"/>
    <w:rsid w:val="00F57664"/>
    <w:rsid w:val="00F64748"/>
    <w:rsid w:val="00F6479D"/>
    <w:rsid w:val="00F65204"/>
    <w:rsid w:val="00F90832"/>
    <w:rsid w:val="00FA028E"/>
    <w:rsid w:val="00FA0A52"/>
    <w:rsid w:val="00FA1198"/>
    <w:rsid w:val="00FA3263"/>
    <w:rsid w:val="00FB5737"/>
    <w:rsid w:val="00FC21DC"/>
    <w:rsid w:val="00FC2EAE"/>
    <w:rsid w:val="00FC4F16"/>
    <w:rsid w:val="00FD1D86"/>
    <w:rsid w:val="00FE172C"/>
    <w:rsid w:val="00FE1E1B"/>
    <w:rsid w:val="00FE74CD"/>
    <w:rsid w:val="01B1B795"/>
    <w:rsid w:val="01C69EF8"/>
    <w:rsid w:val="01F60347"/>
    <w:rsid w:val="021F4388"/>
    <w:rsid w:val="0238CD92"/>
    <w:rsid w:val="024579DE"/>
    <w:rsid w:val="02751389"/>
    <w:rsid w:val="0293D1C3"/>
    <w:rsid w:val="029B8CFC"/>
    <w:rsid w:val="02B4B559"/>
    <w:rsid w:val="02C2FCD3"/>
    <w:rsid w:val="02F9B0FF"/>
    <w:rsid w:val="0308B16B"/>
    <w:rsid w:val="03308402"/>
    <w:rsid w:val="0355CF61"/>
    <w:rsid w:val="03563C2E"/>
    <w:rsid w:val="037EC16F"/>
    <w:rsid w:val="03E937C5"/>
    <w:rsid w:val="03F02459"/>
    <w:rsid w:val="03FA729C"/>
    <w:rsid w:val="03FD66F9"/>
    <w:rsid w:val="043B8A34"/>
    <w:rsid w:val="04409E65"/>
    <w:rsid w:val="0451EF97"/>
    <w:rsid w:val="04791EBF"/>
    <w:rsid w:val="04825F3F"/>
    <w:rsid w:val="04896340"/>
    <w:rsid w:val="04D7AA31"/>
    <w:rsid w:val="053952A1"/>
    <w:rsid w:val="055FD909"/>
    <w:rsid w:val="05E2EEF7"/>
    <w:rsid w:val="05E405F0"/>
    <w:rsid w:val="06946389"/>
    <w:rsid w:val="069EAAFA"/>
    <w:rsid w:val="06B78AB7"/>
    <w:rsid w:val="06F868F1"/>
    <w:rsid w:val="0712610B"/>
    <w:rsid w:val="07195C44"/>
    <w:rsid w:val="07215BF2"/>
    <w:rsid w:val="075C0DFA"/>
    <w:rsid w:val="077B0624"/>
    <w:rsid w:val="07ABB735"/>
    <w:rsid w:val="07BE077F"/>
    <w:rsid w:val="07C881F0"/>
    <w:rsid w:val="07E8B16F"/>
    <w:rsid w:val="083A7B5B"/>
    <w:rsid w:val="085BD38D"/>
    <w:rsid w:val="085DE517"/>
    <w:rsid w:val="0862C112"/>
    <w:rsid w:val="0871CA3F"/>
    <w:rsid w:val="08742972"/>
    <w:rsid w:val="08AF760B"/>
    <w:rsid w:val="08CB74BE"/>
    <w:rsid w:val="09371097"/>
    <w:rsid w:val="095CD463"/>
    <w:rsid w:val="097E077C"/>
    <w:rsid w:val="09920DE7"/>
    <w:rsid w:val="09A6DAA5"/>
    <w:rsid w:val="09EAA8F8"/>
    <w:rsid w:val="09F26090"/>
    <w:rsid w:val="0A1AF0D3"/>
    <w:rsid w:val="0AA05837"/>
    <w:rsid w:val="0B30FB25"/>
    <w:rsid w:val="0B4EAC4F"/>
    <w:rsid w:val="0B817B9D"/>
    <w:rsid w:val="0C2B6BD5"/>
    <w:rsid w:val="0C3245FB"/>
    <w:rsid w:val="0C39EED8"/>
    <w:rsid w:val="0C438073"/>
    <w:rsid w:val="0C4E05B5"/>
    <w:rsid w:val="0C5B979F"/>
    <w:rsid w:val="0C883922"/>
    <w:rsid w:val="0CACAF29"/>
    <w:rsid w:val="0CF92955"/>
    <w:rsid w:val="0D17185F"/>
    <w:rsid w:val="0D259926"/>
    <w:rsid w:val="0D30EDA8"/>
    <w:rsid w:val="0D73AB1E"/>
    <w:rsid w:val="0D7943FD"/>
    <w:rsid w:val="0D836DBF"/>
    <w:rsid w:val="0DA154E2"/>
    <w:rsid w:val="0DAA4CD3"/>
    <w:rsid w:val="0DAC36C5"/>
    <w:rsid w:val="0DAE8469"/>
    <w:rsid w:val="0DBCBCFB"/>
    <w:rsid w:val="0DF46318"/>
    <w:rsid w:val="0DF68F26"/>
    <w:rsid w:val="0DF8C8C6"/>
    <w:rsid w:val="0E980C32"/>
    <w:rsid w:val="0E988208"/>
    <w:rsid w:val="0EB8DA39"/>
    <w:rsid w:val="0EDA2B8E"/>
    <w:rsid w:val="0EEF570B"/>
    <w:rsid w:val="0EFB9D00"/>
    <w:rsid w:val="0F13D257"/>
    <w:rsid w:val="0F1F3E20"/>
    <w:rsid w:val="0F2E8AD0"/>
    <w:rsid w:val="0F2FA4AA"/>
    <w:rsid w:val="0F374225"/>
    <w:rsid w:val="0F5941FD"/>
    <w:rsid w:val="0FA6F66B"/>
    <w:rsid w:val="0FC8D24F"/>
    <w:rsid w:val="0FEB3D52"/>
    <w:rsid w:val="0FF516EB"/>
    <w:rsid w:val="0FFC4047"/>
    <w:rsid w:val="10115318"/>
    <w:rsid w:val="10349FAD"/>
    <w:rsid w:val="1041DAAD"/>
    <w:rsid w:val="1068CB5D"/>
    <w:rsid w:val="106E6B0B"/>
    <w:rsid w:val="10AFA2B8"/>
    <w:rsid w:val="10D31286"/>
    <w:rsid w:val="10E90889"/>
    <w:rsid w:val="11F0AA20"/>
    <w:rsid w:val="11F23B2A"/>
    <w:rsid w:val="11FC59D0"/>
    <w:rsid w:val="11FF5177"/>
    <w:rsid w:val="124CC47C"/>
    <w:rsid w:val="125B9DA8"/>
    <w:rsid w:val="126EE2E7"/>
    <w:rsid w:val="12705F89"/>
    <w:rsid w:val="128FA094"/>
    <w:rsid w:val="12B99E4C"/>
    <w:rsid w:val="12CE22C5"/>
    <w:rsid w:val="1303B6A9"/>
    <w:rsid w:val="130E3066"/>
    <w:rsid w:val="13191D63"/>
    <w:rsid w:val="136B7D55"/>
    <w:rsid w:val="1390E8AB"/>
    <w:rsid w:val="13921055"/>
    <w:rsid w:val="139E6CF5"/>
    <w:rsid w:val="13CF7448"/>
    <w:rsid w:val="13D1F4D1"/>
    <w:rsid w:val="13DF5522"/>
    <w:rsid w:val="13E2F6D4"/>
    <w:rsid w:val="13F0553B"/>
    <w:rsid w:val="14B4EDC4"/>
    <w:rsid w:val="1523E9BD"/>
    <w:rsid w:val="154B4112"/>
    <w:rsid w:val="1569EB7E"/>
    <w:rsid w:val="15866402"/>
    <w:rsid w:val="15EA5B18"/>
    <w:rsid w:val="160279E5"/>
    <w:rsid w:val="16612CB4"/>
    <w:rsid w:val="1667E625"/>
    <w:rsid w:val="166B6158"/>
    <w:rsid w:val="16AD5E8A"/>
    <w:rsid w:val="16B40070"/>
    <w:rsid w:val="16BD1750"/>
    <w:rsid w:val="16D54AD3"/>
    <w:rsid w:val="16F906A6"/>
    <w:rsid w:val="17466CEF"/>
    <w:rsid w:val="17483728"/>
    <w:rsid w:val="175D155A"/>
    <w:rsid w:val="17A363AA"/>
    <w:rsid w:val="17CDC219"/>
    <w:rsid w:val="17E00CC1"/>
    <w:rsid w:val="187969E5"/>
    <w:rsid w:val="18D636E5"/>
    <w:rsid w:val="18D95A22"/>
    <w:rsid w:val="18DE246B"/>
    <w:rsid w:val="19074A6F"/>
    <w:rsid w:val="1919326A"/>
    <w:rsid w:val="19583778"/>
    <w:rsid w:val="1972F82D"/>
    <w:rsid w:val="1998CD76"/>
    <w:rsid w:val="19DABED9"/>
    <w:rsid w:val="1A20B057"/>
    <w:rsid w:val="1A265810"/>
    <w:rsid w:val="1A510301"/>
    <w:rsid w:val="1A566F84"/>
    <w:rsid w:val="1A7DADCD"/>
    <w:rsid w:val="1AB32543"/>
    <w:rsid w:val="1AEF6594"/>
    <w:rsid w:val="1B119177"/>
    <w:rsid w:val="1B32703D"/>
    <w:rsid w:val="1B8979CB"/>
    <w:rsid w:val="1B900539"/>
    <w:rsid w:val="1BAB29EF"/>
    <w:rsid w:val="1BB2D4B2"/>
    <w:rsid w:val="1BB7DDCC"/>
    <w:rsid w:val="1BED358E"/>
    <w:rsid w:val="1C0517E1"/>
    <w:rsid w:val="1C0639C7"/>
    <w:rsid w:val="1C15BA27"/>
    <w:rsid w:val="1C4C2FFA"/>
    <w:rsid w:val="1D49BE90"/>
    <w:rsid w:val="1DBF7B62"/>
    <w:rsid w:val="1DC25A8F"/>
    <w:rsid w:val="1DFF56D8"/>
    <w:rsid w:val="1E0D2925"/>
    <w:rsid w:val="1E0F55B0"/>
    <w:rsid w:val="1E3C9D6A"/>
    <w:rsid w:val="1E4475BA"/>
    <w:rsid w:val="1E5364DC"/>
    <w:rsid w:val="1E8652FE"/>
    <w:rsid w:val="1EAE2FFC"/>
    <w:rsid w:val="1EB69358"/>
    <w:rsid w:val="1F247A7F"/>
    <w:rsid w:val="1F33CFF0"/>
    <w:rsid w:val="1F8F8F3A"/>
    <w:rsid w:val="1FC37C2B"/>
    <w:rsid w:val="1FE77328"/>
    <w:rsid w:val="1FF0F2BF"/>
    <w:rsid w:val="2013C15C"/>
    <w:rsid w:val="206328BA"/>
    <w:rsid w:val="2133F5D1"/>
    <w:rsid w:val="2179BCF9"/>
    <w:rsid w:val="219D6938"/>
    <w:rsid w:val="22069EC5"/>
    <w:rsid w:val="222EDA27"/>
    <w:rsid w:val="227FF952"/>
    <w:rsid w:val="2284FEF3"/>
    <w:rsid w:val="22C89918"/>
    <w:rsid w:val="22EB792E"/>
    <w:rsid w:val="2319DA73"/>
    <w:rsid w:val="23372EB3"/>
    <w:rsid w:val="239AC97C"/>
    <w:rsid w:val="23C17A99"/>
    <w:rsid w:val="23DB103E"/>
    <w:rsid w:val="23EF7191"/>
    <w:rsid w:val="2503E05D"/>
    <w:rsid w:val="251D7180"/>
    <w:rsid w:val="2534D65E"/>
    <w:rsid w:val="255EB871"/>
    <w:rsid w:val="2585247E"/>
    <w:rsid w:val="2595D2E7"/>
    <w:rsid w:val="25D8F36C"/>
    <w:rsid w:val="25E74715"/>
    <w:rsid w:val="26192106"/>
    <w:rsid w:val="262E86F2"/>
    <w:rsid w:val="26517B35"/>
    <w:rsid w:val="2665B3FA"/>
    <w:rsid w:val="266CEFA8"/>
    <w:rsid w:val="2696532D"/>
    <w:rsid w:val="2697D5E6"/>
    <w:rsid w:val="26C1A53D"/>
    <w:rsid w:val="26FAB770"/>
    <w:rsid w:val="2712B100"/>
    <w:rsid w:val="2745ADBF"/>
    <w:rsid w:val="279AE30E"/>
    <w:rsid w:val="27F60068"/>
    <w:rsid w:val="28583A8C"/>
    <w:rsid w:val="285EE8C0"/>
    <w:rsid w:val="286F49D8"/>
    <w:rsid w:val="28949468"/>
    <w:rsid w:val="28B87DDD"/>
    <w:rsid w:val="28EB081E"/>
    <w:rsid w:val="28EFA696"/>
    <w:rsid w:val="28F44835"/>
    <w:rsid w:val="295D8DB4"/>
    <w:rsid w:val="29C38B12"/>
    <w:rsid w:val="29CFB68C"/>
    <w:rsid w:val="29D3C0F7"/>
    <w:rsid w:val="29D4BA07"/>
    <w:rsid w:val="29F0E2A3"/>
    <w:rsid w:val="2A0AB3D8"/>
    <w:rsid w:val="2A1622A8"/>
    <w:rsid w:val="2A5EB7B9"/>
    <w:rsid w:val="2A7A0358"/>
    <w:rsid w:val="2A7B96B0"/>
    <w:rsid w:val="2A843CA4"/>
    <w:rsid w:val="2A8A3E07"/>
    <w:rsid w:val="2AA955C9"/>
    <w:rsid w:val="2AD283D0"/>
    <w:rsid w:val="2ADAD3FB"/>
    <w:rsid w:val="2ADEC928"/>
    <w:rsid w:val="2AE73E49"/>
    <w:rsid w:val="2AF438C6"/>
    <w:rsid w:val="2B24EC58"/>
    <w:rsid w:val="2B73E5D8"/>
    <w:rsid w:val="2B9C4634"/>
    <w:rsid w:val="2BA5DB61"/>
    <w:rsid w:val="2BC1A81B"/>
    <w:rsid w:val="2BCCF9C6"/>
    <w:rsid w:val="2BD04F72"/>
    <w:rsid w:val="2BEFD130"/>
    <w:rsid w:val="2C8CEF57"/>
    <w:rsid w:val="2CADC699"/>
    <w:rsid w:val="2CC0BCB9"/>
    <w:rsid w:val="2CC1DDE7"/>
    <w:rsid w:val="2CC47BF0"/>
    <w:rsid w:val="2CCB84AC"/>
    <w:rsid w:val="2CDE10F9"/>
    <w:rsid w:val="2CEE7F88"/>
    <w:rsid w:val="2CFB2BD4"/>
    <w:rsid w:val="2D30E6C1"/>
    <w:rsid w:val="2D400BD8"/>
    <w:rsid w:val="2D49640B"/>
    <w:rsid w:val="2D505907"/>
    <w:rsid w:val="2DA7C555"/>
    <w:rsid w:val="2DE7416D"/>
    <w:rsid w:val="2E0AF7CD"/>
    <w:rsid w:val="2E37A727"/>
    <w:rsid w:val="2E57787C"/>
    <w:rsid w:val="2E70C5DF"/>
    <w:rsid w:val="2E797D6C"/>
    <w:rsid w:val="2EB097D6"/>
    <w:rsid w:val="2EB57499"/>
    <w:rsid w:val="2EC4C99C"/>
    <w:rsid w:val="2ECA2206"/>
    <w:rsid w:val="2ED20AD8"/>
    <w:rsid w:val="2F17E987"/>
    <w:rsid w:val="2F29DDC6"/>
    <w:rsid w:val="2F6389B9"/>
    <w:rsid w:val="2F77C7E6"/>
    <w:rsid w:val="2F7E5A6F"/>
    <w:rsid w:val="2F98A670"/>
    <w:rsid w:val="2FA65798"/>
    <w:rsid w:val="2FD56938"/>
    <w:rsid w:val="30134F51"/>
    <w:rsid w:val="301E1532"/>
    <w:rsid w:val="3025694D"/>
    <w:rsid w:val="3099B7E6"/>
    <w:rsid w:val="30C1BD3A"/>
    <w:rsid w:val="30CAA34A"/>
    <w:rsid w:val="30E912D0"/>
    <w:rsid w:val="30FF6100"/>
    <w:rsid w:val="31042E33"/>
    <w:rsid w:val="313507C1"/>
    <w:rsid w:val="315DB1B4"/>
    <w:rsid w:val="3166CD73"/>
    <w:rsid w:val="3167D783"/>
    <w:rsid w:val="31713999"/>
    <w:rsid w:val="317C4E13"/>
    <w:rsid w:val="31B77523"/>
    <w:rsid w:val="31BB5894"/>
    <w:rsid w:val="32073ED5"/>
    <w:rsid w:val="32095298"/>
    <w:rsid w:val="3264FC8C"/>
    <w:rsid w:val="327169E2"/>
    <w:rsid w:val="32C5CA1D"/>
    <w:rsid w:val="32CCBD83"/>
    <w:rsid w:val="32D704F4"/>
    <w:rsid w:val="32FF4AAB"/>
    <w:rsid w:val="332B0EA5"/>
    <w:rsid w:val="332DA2F1"/>
    <w:rsid w:val="33855848"/>
    <w:rsid w:val="3386FFE8"/>
    <w:rsid w:val="33AE59CA"/>
    <w:rsid w:val="33C6D0D4"/>
    <w:rsid w:val="34128659"/>
    <w:rsid w:val="34158C17"/>
    <w:rsid w:val="34211425"/>
    <w:rsid w:val="34271CD1"/>
    <w:rsid w:val="3436FADC"/>
    <w:rsid w:val="344A1B91"/>
    <w:rsid w:val="349B1B0C"/>
    <w:rsid w:val="34CBCE9E"/>
    <w:rsid w:val="352B0978"/>
    <w:rsid w:val="353BF8A6"/>
    <w:rsid w:val="355C50D7"/>
    <w:rsid w:val="357B30D5"/>
    <w:rsid w:val="35B60648"/>
    <w:rsid w:val="35EA4684"/>
    <w:rsid w:val="360EA5B6"/>
    <w:rsid w:val="368E09B3"/>
    <w:rsid w:val="36A20E1A"/>
    <w:rsid w:val="36CA9BF8"/>
    <w:rsid w:val="36CAAB78"/>
    <w:rsid w:val="373B958E"/>
    <w:rsid w:val="373FEB2D"/>
    <w:rsid w:val="3746C3FE"/>
    <w:rsid w:val="377CA8B0"/>
    <w:rsid w:val="37A482C2"/>
    <w:rsid w:val="37D2BBCE"/>
    <w:rsid w:val="37D9A1FD"/>
    <w:rsid w:val="37F23489"/>
    <w:rsid w:val="37FF9214"/>
    <w:rsid w:val="38036F60"/>
    <w:rsid w:val="38149AAD"/>
    <w:rsid w:val="383DACE9"/>
    <w:rsid w:val="3859FB35"/>
    <w:rsid w:val="38603C2D"/>
    <w:rsid w:val="38739968"/>
    <w:rsid w:val="3882B6C2"/>
    <w:rsid w:val="38D4B112"/>
    <w:rsid w:val="3973BE37"/>
    <w:rsid w:val="39935D8B"/>
    <w:rsid w:val="39DDF96B"/>
    <w:rsid w:val="39F2D739"/>
    <w:rsid w:val="3A07066D"/>
    <w:rsid w:val="3A2A181C"/>
    <w:rsid w:val="3A2FC1FA"/>
    <w:rsid w:val="3A972E97"/>
    <w:rsid w:val="3AC5C184"/>
    <w:rsid w:val="3AC7A47F"/>
    <w:rsid w:val="3AE216D9"/>
    <w:rsid w:val="3B005D15"/>
    <w:rsid w:val="3B491389"/>
    <w:rsid w:val="3B59DB71"/>
    <w:rsid w:val="3B67AE99"/>
    <w:rsid w:val="3B68148B"/>
    <w:rsid w:val="3B70261F"/>
    <w:rsid w:val="3B937293"/>
    <w:rsid w:val="3BDC6A8D"/>
    <w:rsid w:val="3C286E8E"/>
    <w:rsid w:val="3C3FA3E7"/>
    <w:rsid w:val="3C7D7164"/>
    <w:rsid w:val="3CD00735"/>
    <w:rsid w:val="3CD3A46F"/>
    <w:rsid w:val="3D505F4F"/>
    <w:rsid w:val="3D5F7536"/>
    <w:rsid w:val="3DA8CBB2"/>
    <w:rsid w:val="3DC5B3DE"/>
    <w:rsid w:val="3DE2DCB2"/>
    <w:rsid w:val="3E0621A0"/>
    <w:rsid w:val="3E087CC4"/>
    <w:rsid w:val="3E212F4B"/>
    <w:rsid w:val="3E21BB8E"/>
    <w:rsid w:val="3E89C3BC"/>
    <w:rsid w:val="3E945EF4"/>
    <w:rsid w:val="3EAA2A80"/>
    <w:rsid w:val="3EF9EA99"/>
    <w:rsid w:val="3EFB4597"/>
    <w:rsid w:val="3F43FE29"/>
    <w:rsid w:val="3F6A9FBA"/>
    <w:rsid w:val="3FCF2652"/>
    <w:rsid w:val="40029F02"/>
    <w:rsid w:val="400D57C2"/>
    <w:rsid w:val="404A17EB"/>
    <w:rsid w:val="404BE4BD"/>
    <w:rsid w:val="406218BD"/>
    <w:rsid w:val="40738DF3"/>
    <w:rsid w:val="4074A04A"/>
    <w:rsid w:val="409C1993"/>
    <w:rsid w:val="40B1E51F"/>
    <w:rsid w:val="40B5E09C"/>
    <w:rsid w:val="40D7E104"/>
    <w:rsid w:val="40D8FF17"/>
    <w:rsid w:val="40E91BDB"/>
    <w:rsid w:val="40EDACF9"/>
    <w:rsid w:val="410D9F76"/>
    <w:rsid w:val="41238AF6"/>
    <w:rsid w:val="4139FAE1"/>
    <w:rsid w:val="4146AE47"/>
    <w:rsid w:val="418886F4"/>
    <w:rsid w:val="41AC0F21"/>
    <w:rsid w:val="41BB6DD5"/>
    <w:rsid w:val="41E4C0C1"/>
    <w:rsid w:val="41FDE91E"/>
    <w:rsid w:val="42009A42"/>
    <w:rsid w:val="420210AE"/>
    <w:rsid w:val="4232E659"/>
    <w:rsid w:val="42564885"/>
    <w:rsid w:val="4278E4E7"/>
    <w:rsid w:val="42908A38"/>
    <w:rsid w:val="42C54A0C"/>
    <w:rsid w:val="432B1B4A"/>
    <w:rsid w:val="43681994"/>
    <w:rsid w:val="43D4A5A6"/>
    <w:rsid w:val="43F5E956"/>
    <w:rsid w:val="440F81C6"/>
    <w:rsid w:val="44176F4C"/>
    <w:rsid w:val="4428AA23"/>
    <w:rsid w:val="444692B3"/>
    <w:rsid w:val="449F7404"/>
    <w:rsid w:val="44A9F86C"/>
    <w:rsid w:val="44AA4E8F"/>
    <w:rsid w:val="44DF6E24"/>
    <w:rsid w:val="4520D5F1"/>
    <w:rsid w:val="45236762"/>
    <w:rsid w:val="4537C99C"/>
    <w:rsid w:val="453B7528"/>
    <w:rsid w:val="457CBC12"/>
    <w:rsid w:val="46252670"/>
    <w:rsid w:val="463A66CE"/>
    <w:rsid w:val="464D0F37"/>
    <w:rsid w:val="4659B55E"/>
    <w:rsid w:val="466F76D2"/>
    <w:rsid w:val="46B24EC6"/>
    <w:rsid w:val="4706577C"/>
    <w:rsid w:val="4707519C"/>
    <w:rsid w:val="474F100E"/>
    <w:rsid w:val="476313CE"/>
    <w:rsid w:val="477C5C0C"/>
    <w:rsid w:val="478B7BBC"/>
    <w:rsid w:val="47BD7585"/>
    <w:rsid w:val="48030014"/>
    <w:rsid w:val="4811EE96"/>
    <w:rsid w:val="4821C45C"/>
    <w:rsid w:val="48AA1563"/>
    <w:rsid w:val="49118200"/>
    <w:rsid w:val="494B2F6B"/>
    <w:rsid w:val="49B8FFE5"/>
    <w:rsid w:val="49CEAFF8"/>
    <w:rsid w:val="49EFD2A6"/>
    <w:rsid w:val="4A15B382"/>
    <w:rsid w:val="4A527CA0"/>
    <w:rsid w:val="4A55E715"/>
    <w:rsid w:val="4A5F4595"/>
    <w:rsid w:val="4AAD5261"/>
    <w:rsid w:val="4AF6A890"/>
    <w:rsid w:val="4B20805A"/>
    <w:rsid w:val="4B352112"/>
    <w:rsid w:val="4B3B09FF"/>
    <w:rsid w:val="4B6BB252"/>
    <w:rsid w:val="4B96FAC0"/>
    <w:rsid w:val="4BA83597"/>
    <w:rsid w:val="4BDE912A"/>
    <w:rsid w:val="4BE1B625"/>
    <w:rsid w:val="4C00E873"/>
    <w:rsid w:val="4C33BC08"/>
    <w:rsid w:val="4C3BB6A2"/>
    <w:rsid w:val="4C8C15F3"/>
    <w:rsid w:val="4CBC50BB"/>
    <w:rsid w:val="4CC04BC2"/>
    <w:rsid w:val="4D486102"/>
    <w:rsid w:val="4D532352"/>
    <w:rsid w:val="4D645E29"/>
    <w:rsid w:val="4D71C79F"/>
    <w:rsid w:val="4D9296BB"/>
    <w:rsid w:val="4DB6640C"/>
    <w:rsid w:val="4DCF0A21"/>
    <w:rsid w:val="4DE3F263"/>
    <w:rsid w:val="4E09FB84"/>
    <w:rsid w:val="4E34720C"/>
    <w:rsid w:val="4E41EB1D"/>
    <w:rsid w:val="4E63FA13"/>
    <w:rsid w:val="4E66A4C9"/>
    <w:rsid w:val="4E680B28"/>
    <w:rsid w:val="4E8221AB"/>
    <w:rsid w:val="4E88C85B"/>
    <w:rsid w:val="4E8A1CFC"/>
    <w:rsid w:val="4E90FEA2"/>
    <w:rsid w:val="4E94EE17"/>
    <w:rsid w:val="4F353577"/>
    <w:rsid w:val="4F4F7DE6"/>
    <w:rsid w:val="4F636F44"/>
    <w:rsid w:val="4F665FAB"/>
    <w:rsid w:val="4F7F983F"/>
    <w:rsid w:val="4F8419D8"/>
    <w:rsid w:val="4FA80C5E"/>
    <w:rsid w:val="4FD32376"/>
    <w:rsid w:val="4FFE969F"/>
    <w:rsid w:val="5015BEB3"/>
    <w:rsid w:val="501C98E1"/>
    <w:rsid w:val="502CCF03"/>
    <w:rsid w:val="5033A43A"/>
    <w:rsid w:val="508AC414"/>
    <w:rsid w:val="50B522A4"/>
    <w:rsid w:val="50C8C37D"/>
    <w:rsid w:val="50FA500D"/>
    <w:rsid w:val="51B474E1"/>
    <w:rsid w:val="51B98E44"/>
    <w:rsid w:val="52509504"/>
    <w:rsid w:val="5258D7FB"/>
    <w:rsid w:val="528071DB"/>
    <w:rsid w:val="52A2FD8C"/>
    <w:rsid w:val="52CDA137"/>
    <w:rsid w:val="52DD6CA7"/>
    <w:rsid w:val="52FABE22"/>
    <w:rsid w:val="530B3A0E"/>
    <w:rsid w:val="53646FC5"/>
    <w:rsid w:val="53D7E1BE"/>
    <w:rsid w:val="541CC759"/>
    <w:rsid w:val="5424F06E"/>
    <w:rsid w:val="542A6B9D"/>
    <w:rsid w:val="5445F018"/>
    <w:rsid w:val="545434A7"/>
    <w:rsid w:val="54574A51"/>
    <w:rsid w:val="54714F82"/>
    <w:rsid w:val="548DE212"/>
    <w:rsid w:val="548FACF3"/>
    <w:rsid w:val="54B05F33"/>
    <w:rsid w:val="54CEA18C"/>
    <w:rsid w:val="55004026"/>
    <w:rsid w:val="5554CB1A"/>
    <w:rsid w:val="556806D2"/>
    <w:rsid w:val="556F700E"/>
    <w:rsid w:val="55723237"/>
    <w:rsid w:val="557661C7"/>
    <w:rsid w:val="55F00508"/>
    <w:rsid w:val="560FCFC5"/>
    <w:rsid w:val="56223597"/>
    <w:rsid w:val="56420232"/>
    <w:rsid w:val="56869AEA"/>
    <w:rsid w:val="56890636"/>
    <w:rsid w:val="569AD438"/>
    <w:rsid w:val="57253752"/>
    <w:rsid w:val="572F9957"/>
    <w:rsid w:val="5749593B"/>
    <w:rsid w:val="576E8129"/>
    <w:rsid w:val="57766EAF"/>
    <w:rsid w:val="5778295F"/>
    <w:rsid w:val="579C0419"/>
    <w:rsid w:val="57D88992"/>
    <w:rsid w:val="57EBAB3D"/>
    <w:rsid w:val="57FF0362"/>
    <w:rsid w:val="586D1A6C"/>
    <w:rsid w:val="589DD11B"/>
    <w:rsid w:val="58C3DFD8"/>
    <w:rsid w:val="58DEF80C"/>
    <w:rsid w:val="58F91FBB"/>
    <w:rsid w:val="590E7D6D"/>
    <w:rsid w:val="59166AF3"/>
    <w:rsid w:val="594CAE2B"/>
    <w:rsid w:val="5960DD5F"/>
    <w:rsid w:val="596610FA"/>
    <w:rsid w:val="596893B5"/>
    <w:rsid w:val="59A9072B"/>
    <w:rsid w:val="59DB9ECF"/>
    <w:rsid w:val="5A28545A"/>
    <w:rsid w:val="5A39AE93"/>
    <w:rsid w:val="5A3B77F5"/>
    <w:rsid w:val="5A5C098E"/>
    <w:rsid w:val="5A92B730"/>
    <w:rsid w:val="5AD20E1E"/>
    <w:rsid w:val="5B3126DB"/>
    <w:rsid w:val="5B357784"/>
    <w:rsid w:val="5B3C79B0"/>
    <w:rsid w:val="5B776F30"/>
    <w:rsid w:val="5BDFABB2"/>
    <w:rsid w:val="5BF30624"/>
    <w:rsid w:val="5C461E2F"/>
    <w:rsid w:val="5C664DBE"/>
    <w:rsid w:val="5C844EED"/>
    <w:rsid w:val="5D7318B7"/>
    <w:rsid w:val="5DF768FB"/>
    <w:rsid w:val="5E11B5A2"/>
    <w:rsid w:val="5E7B9B1D"/>
    <w:rsid w:val="5EA7226C"/>
    <w:rsid w:val="5FBBEFAF"/>
    <w:rsid w:val="5FD01EE3"/>
    <w:rsid w:val="6017331F"/>
    <w:rsid w:val="6042F2CD"/>
    <w:rsid w:val="6064091A"/>
    <w:rsid w:val="60A3FE50"/>
    <w:rsid w:val="60B222B5"/>
    <w:rsid w:val="60E13455"/>
    <w:rsid w:val="60E7D4B6"/>
    <w:rsid w:val="60EAAA08"/>
    <w:rsid w:val="611D50F5"/>
    <w:rsid w:val="615755E9"/>
    <w:rsid w:val="6157C010"/>
    <w:rsid w:val="6173D412"/>
    <w:rsid w:val="618714BB"/>
    <w:rsid w:val="61DEC32E"/>
    <w:rsid w:val="61E6B0B4"/>
    <w:rsid w:val="61EE92A7"/>
    <w:rsid w:val="6239593C"/>
    <w:rsid w:val="626F8B1C"/>
    <w:rsid w:val="62F0D7FF"/>
    <w:rsid w:val="62F39071"/>
    <w:rsid w:val="6336EE57"/>
    <w:rsid w:val="63B88FF9"/>
    <w:rsid w:val="63C6C913"/>
    <w:rsid w:val="63CAF26C"/>
    <w:rsid w:val="63D187F1"/>
    <w:rsid w:val="64019166"/>
    <w:rsid w:val="640D7EC4"/>
    <w:rsid w:val="64243E25"/>
    <w:rsid w:val="6450021F"/>
    <w:rsid w:val="64591D9A"/>
    <w:rsid w:val="64AD5428"/>
    <w:rsid w:val="6519DC8A"/>
    <w:rsid w:val="6539C44D"/>
    <w:rsid w:val="65B0F12C"/>
    <w:rsid w:val="663688EC"/>
    <w:rsid w:val="663FD63D"/>
    <w:rsid w:val="66BA21D7"/>
    <w:rsid w:val="66D8460B"/>
    <w:rsid w:val="66FA2816"/>
    <w:rsid w:val="670FDFD1"/>
    <w:rsid w:val="6716DC41"/>
    <w:rsid w:val="674EE4DF"/>
    <w:rsid w:val="6771EC19"/>
    <w:rsid w:val="67BF140E"/>
    <w:rsid w:val="67CA4079"/>
    <w:rsid w:val="67DA6A76"/>
    <w:rsid w:val="67DF37D8"/>
    <w:rsid w:val="68540097"/>
    <w:rsid w:val="6887E69C"/>
    <w:rsid w:val="692862DA"/>
    <w:rsid w:val="696E29AE"/>
    <w:rsid w:val="69A92D55"/>
    <w:rsid w:val="69B0F78D"/>
    <w:rsid w:val="69BD7862"/>
    <w:rsid w:val="69F9A761"/>
    <w:rsid w:val="6A3A4825"/>
    <w:rsid w:val="6A5C072E"/>
    <w:rsid w:val="6A692837"/>
    <w:rsid w:val="6A9DC71A"/>
    <w:rsid w:val="6AAA900C"/>
    <w:rsid w:val="6AAB0ADE"/>
    <w:rsid w:val="6AAF16CB"/>
    <w:rsid w:val="6AB2F864"/>
    <w:rsid w:val="6AE90ABF"/>
    <w:rsid w:val="6AEF3EC0"/>
    <w:rsid w:val="6AF6B4D0"/>
    <w:rsid w:val="6BBC2211"/>
    <w:rsid w:val="6BE558D5"/>
    <w:rsid w:val="6BF559A6"/>
    <w:rsid w:val="6BF644D1"/>
    <w:rsid w:val="6C23E6FC"/>
    <w:rsid w:val="6C52B528"/>
    <w:rsid w:val="6C5F62F2"/>
    <w:rsid w:val="6C691521"/>
    <w:rsid w:val="6C8B65C7"/>
    <w:rsid w:val="6C8D94CF"/>
    <w:rsid w:val="6CA93C43"/>
    <w:rsid w:val="6CD21989"/>
    <w:rsid w:val="6D1E2288"/>
    <w:rsid w:val="6D2175D5"/>
    <w:rsid w:val="6D58E8F0"/>
    <w:rsid w:val="6D5BE4F0"/>
    <w:rsid w:val="6D893C81"/>
    <w:rsid w:val="6DCB206B"/>
    <w:rsid w:val="6DD2C398"/>
    <w:rsid w:val="6E29A67F"/>
    <w:rsid w:val="6EC52829"/>
    <w:rsid w:val="6F030D8B"/>
    <w:rsid w:val="6F040B3A"/>
    <w:rsid w:val="6F250CE2"/>
    <w:rsid w:val="6F3C8A36"/>
    <w:rsid w:val="6F97A45E"/>
    <w:rsid w:val="6F9FCE52"/>
    <w:rsid w:val="6FA53C46"/>
    <w:rsid w:val="6FC3B04A"/>
    <w:rsid w:val="6FC442D5"/>
    <w:rsid w:val="70216224"/>
    <w:rsid w:val="702EDA81"/>
    <w:rsid w:val="704C6302"/>
    <w:rsid w:val="70603DC5"/>
    <w:rsid w:val="7063B939"/>
    <w:rsid w:val="70EF741A"/>
    <w:rsid w:val="7102C12D"/>
    <w:rsid w:val="710CA8E6"/>
    <w:rsid w:val="715390DF"/>
    <w:rsid w:val="71BC0972"/>
    <w:rsid w:val="71CFF785"/>
    <w:rsid w:val="71EB1B12"/>
    <w:rsid w:val="71F4E6F8"/>
    <w:rsid w:val="721C4838"/>
    <w:rsid w:val="7246EB7D"/>
    <w:rsid w:val="72B94B8C"/>
    <w:rsid w:val="7357772E"/>
    <w:rsid w:val="7386EB73"/>
    <w:rsid w:val="738EEBC5"/>
    <w:rsid w:val="73E7432E"/>
    <w:rsid w:val="73F95255"/>
    <w:rsid w:val="74006B8B"/>
    <w:rsid w:val="741FEFE3"/>
    <w:rsid w:val="7451C690"/>
    <w:rsid w:val="75D63250"/>
    <w:rsid w:val="75F3B34B"/>
    <w:rsid w:val="760F89E8"/>
    <w:rsid w:val="7625672C"/>
    <w:rsid w:val="764154FD"/>
    <w:rsid w:val="767E3FBE"/>
    <w:rsid w:val="76AF87F2"/>
    <w:rsid w:val="76B0CCE6"/>
    <w:rsid w:val="76D291FD"/>
    <w:rsid w:val="76E18078"/>
    <w:rsid w:val="7770D0A7"/>
    <w:rsid w:val="7787A222"/>
    <w:rsid w:val="7795727F"/>
    <w:rsid w:val="77A2CB18"/>
    <w:rsid w:val="77C3FD01"/>
    <w:rsid w:val="77CF54BA"/>
    <w:rsid w:val="78114B04"/>
    <w:rsid w:val="7821F26F"/>
    <w:rsid w:val="782B4AF6"/>
    <w:rsid w:val="782EDE5D"/>
    <w:rsid w:val="786C1602"/>
    <w:rsid w:val="7879B7FD"/>
    <w:rsid w:val="78AB13A8"/>
    <w:rsid w:val="78E51785"/>
    <w:rsid w:val="7A34B587"/>
    <w:rsid w:val="7A36757A"/>
    <w:rsid w:val="7A383475"/>
    <w:rsid w:val="7A5EEA9F"/>
    <w:rsid w:val="7B5230C0"/>
    <w:rsid w:val="7B9A7636"/>
    <w:rsid w:val="7C104879"/>
    <w:rsid w:val="7C2ECD09"/>
    <w:rsid w:val="7C3D7C87"/>
    <w:rsid w:val="7C64EC8F"/>
    <w:rsid w:val="7C86334D"/>
    <w:rsid w:val="7C903B73"/>
    <w:rsid w:val="7C922491"/>
    <w:rsid w:val="7CA9C910"/>
    <w:rsid w:val="7D24C5AD"/>
    <w:rsid w:val="7D6E163C"/>
    <w:rsid w:val="7D922200"/>
    <w:rsid w:val="7DA7C3A7"/>
    <w:rsid w:val="7DC52E05"/>
    <w:rsid w:val="7DF60FC2"/>
    <w:rsid w:val="7DFA3D87"/>
    <w:rsid w:val="7E97E709"/>
    <w:rsid w:val="7EA2B66E"/>
    <w:rsid w:val="7EA823C7"/>
    <w:rsid w:val="7F06B29E"/>
    <w:rsid w:val="7F270178"/>
    <w:rsid w:val="7F307887"/>
    <w:rsid w:val="7F545909"/>
    <w:rsid w:val="7F56C928"/>
    <w:rsid w:val="7F7D1496"/>
    <w:rsid w:val="7FA5BBFA"/>
    <w:rsid w:val="7FD0412D"/>
    <w:rsid w:val="7FEA3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0E66FFC"/>
  <w15:chartTrackingRefBased/>
  <w15:docId w15:val="{6D6B47A2-5315-490D-9C5C-A1BE9C2B1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7423E3"/>
    <w:pPr>
      <w:keepNext/>
      <w:keepLines/>
      <w:spacing w:before="200" w:after="0" w:line="240" w:lineRule="auto"/>
      <w:outlineLvl w:val="2"/>
    </w:pPr>
    <w:rPr>
      <w:rFonts w:ascii="Tahoma" w:eastAsiaTheme="majorEastAsia" w:hAnsi="Tahoma" w:cstheme="majorBidi"/>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AC659A"/>
    <w:pPr>
      <w:spacing w:after="200" w:line="276" w:lineRule="auto"/>
      <w:ind w:left="720"/>
      <w:contextualSpacing/>
    </w:pPr>
  </w:style>
  <w:style w:type="paragraph" w:styleId="NoSpacing">
    <w:name w:val="No Spacing"/>
    <w:uiPriority w:val="1"/>
    <w:qFormat/>
    <w:rsid w:val="00AC659A"/>
    <w:pPr>
      <w:spacing w:after="0" w:line="240" w:lineRule="auto"/>
    </w:pPr>
  </w:style>
  <w:style w:type="table" w:styleId="TableGrid">
    <w:name w:val="Table Grid"/>
    <w:basedOn w:val="TableNormal"/>
    <w:uiPriority w:val="59"/>
    <w:rsid w:val="00AC6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1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CEC"/>
    <w:rPr>
      <w:rFonts w:ascii="Segoe UI" w:hAnsi="Segoe UI" w:cs="Segoe UI"/>
      <w:sz w:val="18"/>
      <w:szCs w:val="18"/>
    </w:rPr>
  </w:style>
  <w:style w:type="paragraph" w:styleId="Header">
    <w:name w:val="header"/>
    <w:basedOn w:val="Normal"/>
    <w:link w:val="HeaderChar"/>
    <w:uiPriority w:val="99"/>
    <w:unhideWhenUsed/>
    <w:rsid w:val="00306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A3F"/>
  </w:style>
  <w:style w:type="paragraph" w:styleId="Footer">
    <w:name w:val="footer"/>
    <w:basedOn w:val="Normal"/>
    <w:link w:val="FooterChar"/>
    <w:uiPriority w:val="99"/>
    <w:unhideWhenUsed/>
    <w:rsid w:val="00306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A3F"/>
  </w:style>
  <w:style w:type="character" w:styleId="Hyperlink">
    <w:name w:val="Hyperlink"/>
    <w:basedOn w:val="DefaultParagraphFont"/>
    <w:uiPriority w:val="99"/>
    <w:unhideWhenUsed/>
    <w:rsid w:val="006E3CFC"/>
    <w:rPr>
      <w:color w:val="0563C1" w:themeColor="hyperlink"/>
      <w:u w:val="single"/>
    </w:rPr>
  </w:style>
  <w:style w:type="character" w:customStyle="1" w:styleId="Heading3Char">
    <w:name w:val="Heading 3 Char"/>
    <w:basedOn w:val="DefaultParagraphFont"/>
    <w:link w:val="Heading3"/>
    <w:uiPriority w:val="9"/>
    <w:rsid w:val="007423E3"/>
    <w:rPr>
      <w:rFonts w:ascii="Tahoma" w:eastAsiaTheme="majorEastAsia" w:hAnsi="Tahoma" w:cstheme="majorBidi"/>
      <w:b/>
      <w:bCs/>
      <w:szCs w:val="24"/>
      <w:lang w:eastAsia="en-GB"/>
    </w:rPr>
  </w:style>
  <w:style w:type="paragraph" w:customStyle="1" w:styleId="Headinglevel1">
    <w:name w:val="Heading level 1"/>
    <w:basedOn w:val="Normal"/>
    <w:qFormat/>
    <w:rsid w:val="008D5B84"/>
    <w:pPr>
      <w:spacing w:after="240" w:line="240" w:lineRule="auto"/>
      <w:outlineLvl w:val="0"/>
    </w:pPr>
    <w:rPr>
      <w:rFonts w:ascii="Tahoma" w:eastAsia="Times New Roman" w:hAnsi="Tahoma" w:cs="Times New Roman"/>
      <w:b/>
      <w:color w:val="003399"/>
      <w:sz w:val="24"/>
      <w:szCs w:val="28"/>
      <w:lang w:eastAsia="en-GB"/>
    </w:rPr>
  </w:style>
  <w:style w:type="paragraph" w:styleId="TOC2">
    <w:name w:val="toc 2"/>
    <w:basedOn w:val="Normal"/>
    <w:next w:val="Normal"/>
    <w:autoRedefine/>
    <w:uiPriority w:val="39"/>
    <w:unhideWhenUsed/>
    <w:rsid w:val="008D5B84"/>
    <w:pPr>
      <w:spacing w:after="100" w:line="240" w:lineRule="auto"/>
      <w:ind w:left="220"/>
    </w:pPr>
    <w:rPr>
      <w:rFonts w:ascii="Tahoma" w:eastAsia="Times New Roman" w:hAnsi="Tahoma" w:cs="Times New Roman"/>
      <w:szCs w:val="24"/>
      <w:lang w:eastAsia="en-GB"/>
    </w:rPr>
  </w:style>
  <w:style w:type="paragraph" w:styleId="TOC1">
    <w:name w:val="toc 1"/>
    <w:basedOn w:val="Normal"/>
    <w:next w:val="Normal"/>
    <w:autoRedefine/>
    <w:uiPriority w:val="39"/>
    <w:unhideWhenUsed/>
    <w:rsid w:val="008D5B84"/>
    <w:pPr>
      <w:spacing w:after="100" w:line="240" w:lineRule="auto"/>
    </w:pPr>
    <w:rPr>
      <w:rFonts w:ascii="Tahoma" w:eastAsia="Times New Roman" w:hAnsi="Tahoma" w:cs="Times New Roman"/>
      <w:szCs w:val="24"/>
      <w:lang w:eastAsia="en-GB"/>
    </w:rPr>
  </w:style>
  <w:style w:type="paragraph" w:styleId="TOC3">
    <w:name w:val="toc 3"/>
    <w:basedOn w:val="Normal"/>
    <w:next w:val="Normal"/>
    <w:autoRedefine/>
    <w:uiPriority w:val="39"/>
    <w:unhideWhenUsed/>
    <w:rsid w:val="008D5B84"/>
    <w:pPr>
      <w:spacing w:after="100" w:line="240" w:lineRule="auto"/>
      <w:ind w:left="440"/>
    </w:pPr>
    <w:rPr>
      <w:rFonts w:ascii="Tahoma" w:eastAsia="Times New Roman" w:hAnsi="Tahoma" w:cs="Times New Roman"/>
      <w:szCs w:val="24"/>
      <w:lang w:eastAsia="en-GB"/>
    </w:rPr>
  </w:style>
  <w:style w:type="character" w:styleId="UnresolvedMention">
    <w:name w:val="Unresolved Mention"/>
    <w:basedOn w:val="DefaultParagraphFont"/>
    <w:uiPriority w:val="99"/>
    <w:semiHidden/>
    <w:unhideWhenUsed/>
    <w:rsid w:val="00C502EB"/>
    <w:rPr>
      <w:color w:val="605E5C"/>
      <w:shd w:val="clear" w:color="auto" w:fill="E1DFDD"/>
    </w:rPr>
  </w:style>
  <w:style w:type="character" w:customStyle="1" w:styleId="ListParagraphChar">
    <w:name w:val="List Paragraph Char"/>
    <w:basedOn w:val="DefaultParagraphFont"/>
    <w:link w:val="ListParagraph"/>
    <w:uiPriority w:val="1"/>
    <w:locked/>
    <w:rsid w:val="00286114"/>
  </w:style>
  <w:style w:type="paragraph" w:styleId="NormalWeb">
    <w:name w:val="Normal (Web)"/>
    <w:basedOn w:val="Normal"/>
    <w:uiPriority w:val="99"/>
    <w:unhideWhenUsed/>
    <w:rsid w:val="00286114"/>
    <w:pPr>
      <w:spacing w:before="100" w:beforeAutospacing="1" w:after="100" w:afterAutospacing="1" w:line="240" w:lineRule="auto"/>
    </w:pPr>
    <w:rPr>
      <w:rFonts w:ascii="Verdana" w:eastAsia="Times New Roman" w:hAnsi="Verdana" w:cs="Times New Roman"/>
      <w:szCs w:val="24"/>
      <w:lang w:eastAsia="en-GB"/>
    </w:rPr>
  </w:style>
  <w:style w:type="paragraph" w:customStyle="1" w:styleId="Default">
    <w:name w:val="Default"/>
    <w:rsid w:val="00A23664"/>
    <w:pPr>
      <w:autoSpaceDE w:val="0"/>
      <w:autoSpaceDN w:val="0"/>
      <w:adjustRightInd w:val="0"/>
      <w:spacing w:after="0" w:line="240" w:lineRule="auto"/>
    </w:pPr>
    <w:rPr>
      <w:rFonts w:ascii="Tahoma" w:hAnsi="Tahoma" w:cs="Tahoma"/>
      <w:color w:val="000000"/>
      <w:sz w:val="24"/>
      <w:szCs w:val="24"/>
    </w:rPr>
  </w:style>
  <w:style w:type="character" w:styleId="FollowedHyperlink">
    <w:name w:val="FollowedHyperlink"/>
    <w:basedOn w:val="DefaultParagraphFont"/>
    <w:uiPriority w:val="99"/>
    <w:semiHidden/>
    <w:unhideWhenUsed/>
    <w:rsid w:val="00710F96"/>
    <w:rPr>
      <w:color w:val="954F72" w:themeColor="followedHyperlink"/>
      <w:u w:val="single"/>
    </w:rPr>
  </w:style>
  <w:style w:type="table" w:customStyle="1" w:styleId="TableGrid1">
    <w:name w:val="Table Grid1"/>
    <w:basedOn w:val="TableNormal"/>
    <w:next w:val="TableGrid"/>
    <w:uiPriority w:val="59"/>
    <w:rsid w:val="00937034"/>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AC6814"/>
    <w:pPr>
      <w:widowControl w:val="0"/>
      <w:autoSpaceDE w:val="0"/>
      <w:autoSpaceDN w:val="0"/>
      <w:spacing w:after="0" w:line="240" w:lineRule="auto"/>
    </w:pPr>
    <w:rPr>
      <w:rFonts w:ascii="Georgia" w:eastAsia="Georgia" w:hAnsi="Georgia" w:cs="Georgia"/>
      <w:sz w:val="24"/>
      <w:szCs w:val="24"/>
      <w:lang w:val="en-US"/>
    </w:rPr>
  </w:style>
  <w:style w:type="character" w:customStyle="1" w:styleId="BodyTextChar">
    <w:name w:val="Body Text Char"/>
    <w:basedOn w:val="DefaultParagraphFont"/>
    <w:link w:val="BodyText"/>
    <w:uiPriority w:val="1"/>
    <w:rsid w:val="00AC6814"/>
    <w:rPr>
      <w:rFonts w:ascii="Georgia" w:eastAsia="Georgia" w:hAnsi="Georgia" w:cs="Georgia"/>
      <w:sz w:val="24"/>
      <w:szCs w:val="24"/>
      <w:lang w:val="en-US"/>
    </w:rPr>
  </w:style>
  <w:style w:type="paragraph" w:customStyle="1" w:styleId="TableParagraph">
    <w:name w:val="Table Paragraph"/>
    <w:basedOn w:val="Normal"/>
    <w:uiPriority w:val="1"/>
    <w:qFormat/>
    <w:rsid w:val="00AC6814"/>
    <w:pPr>
      <w:widowControl w:val="0"/>
      <w:autoSpaceDE w:val="0"/>
      <w:autoSpaceDN w:val="0"/>
      <w:spacing w:after="0" w:line="240" w:lineRule="auto"/>
      <w:ind w:left="110"/>
    </w:pPr>
    <w:rPr>
      <w:rFonts w:ascii="Georgia" w:eastAsia="Georgia" w:hAnsi="Georgia" w:cs="Georg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46068">
      <w:bodyDiv w:val="1"/>
      <w:marLeft w:val="0"/>
      <w:marRight w:val="0"/>
      <w:marTop w:val="0"/>
      <w:marBottom w:val="0"/>
      <w:divBdr>
        <w:top w:val="none" w:sz="0" w:space="0" w:color="auto"/>
        <w:left w:val="none" w:sz="0" w:space="0" w:color="auto"/>
        <w:bottom w:val="none" w:sz="0" w:space="0" w:color="auto"/>
        <w:right w:val="none" w:sz="0" w:space="0" w:color="auto"/>
      </w:divBdr>
    </w:div>
    <w:div w:id="871577694">
      <w:bodyDiv w:val="1"/>
      <w:marLeft w:val="0"/>
      <w:marRight w:val="0"/>
      <w:marTop w:val="0"/>
      <w:marBottom w:val="0"/>
      <w:divBdr>
        <w:top w:val="none" w:sz="0" w:space="0" w:color="auto"/>
        <w:left w:val="none" w:sz="0" w:space="0" w:color="auto"/>
        <w:bottom w:val="none" w:sz="0" w:space="0" w:color="auto"/>
        <w:right w:val="none" w:sz="0" w:space="0" w:color="auto"/>
      </w:divBdr>
    </w:div>
    <w:div w:id="1152016216">
      <w:bodyDiv w:val="1"/>
      <w:marLeft w:val="0"/>
      <w:marRight w:val="0"/>
      <w:marTop w:val="0"/>
      <w:marBottom w:val="0"/>
      <w:divBdr>
        <w:top w:val="none" w:sz="0" w:space="0" w:color="auto"/>
        <w:left w:val="none" w:sz="0" w:space="0" w:color="auto"/>
        <w:bottom w:val="none" w:sz="0" w:space="0" w:color="auto"/>
        <w:right w:val="none" w:sz="0" w:space="0" w:color="auto"/>
      </w:divBdr>
    </w:div>
    <w:div w:id="1630085653">
      <w:bodyDiv w:val="1"/>
      <w:marLeft w:val="0"/>
      <w:marRight w:val="0"/>
      <w:marTop w:val="0"/>
      <w:marBottom w:val="0"/>
      <w:divBdr>
        <w:top w:val="none" w:sz="0" w:space="0" w:color="auto"/>
        <w:left w:val="none" w:sz="0" w:space="0" w:color="auto"/>
        <w:bottom w:val="none" w:sz="0" w:space="0" w:color="auto"/>
        <w:right w:val="none" w:sz="0" w:space="0" w:color="auto"/>
      </w:divBdr>
    </w:div>
    <w:div w:id="182940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jcq.org.uk/exams-office/non-examination-assessments" TargetMode="External"/><Relationship Id="rId18" Type="http://schemas.openxmlformats.org/officeDocument/2006/relationships/hyperlink" Target="https://www.gov.uk/government/publications/gce-qualification-level-conditions-and-requiremen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jcq.org.uk/exams-office/appeals/" TargetMode="External"/><Relationship Id="rId17" Type="http://schemas.openxmlformats.org/officeDocument/2006/relationships/hyperlink" Target="https://www.gov.uk/government/publications/gcse-9-to-1-qualification-level-conditions" TargetMode="External"/><Relationship Id="rId2" Type="http://schemas.openxmlformats.org/officeDocument/2006/relationships/customXml" Target="../customXml/item2.xml"/><Relationship Id="rId16" Type="http://schemas.openxmlformats.org/officeDocument/2006/relationships/hyperlink" Target="https://www.jcq.org.uk/exams-office/access-arrangements-and-special-consideration/regulations-and-gui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cq.org.uk/exams-office/post-results-services/" TargetMode="External"/><Relationship Id="rId5" Type="http://schemas.openxmlformats.org/officeDocument/2006/relationships/styles" Target="styles.xml"/><Relationship Id="rId15" Type="http://schemas.openxmlformats.org/officeDocument/2006/relationships/hyperlink" Target="https://www.jcq.org.uk/exams-office/access-arrangements-and-special-consideration/regulations-and-guidance/" TargetMode="External"/><Relationship Id="rId23" Type="http://schemas.microsoft.com/office/2020/10/relationships/intelligence" Target="intelligence2.xml"/><Relationship Id="rId10" Type="http://schemas.openxmlformats.org/officeDocument/2006/relationships/hyperlink" Target="https://www.jcq.org.uk/exams-office/general-regulations/"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cq.org.uk/exams-office/malpractic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80A26B916EF7488EB767C6A3F0EAEC" ma:contentTypeVersion="12" ma:contentTypeDescription="Create a new document." ma:contentTypeScope="" ma:versionID="c223e087cc9e5bb6123f67de86525c62">
  <xsd:schema xmlns:xsd="http://www.w3.org/2001/XMLSchema" xmlns:xs="http://www.w3.org/2001/XMLSchema" xmlns:p="http://schemas.microsoft.com/office/2006/metadata/properties" xmlns:ns3="ffa1ab88-e367-45de-a5a6-c70deb18184d" xmlns:ns4="88e9224c-6dbc-42e7-84c2-05ac38a88f35" targetNamespace="http://schemas.microsoft.com/office/2006/metadata/properties" ma:root="true" ma:fieldsID="9d98019f06f63e862cbbddb2b747e2f3" ns3:_="" ns4:_="">
    <xsd:import namespace="ffa1ab88-e367-45de-a5a6-c70deb18184d"/>
    <xsd:import namespace="88e9224c-6dbc-42e7-84c2-05ac38a88f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a1ab88-e367-45de-a5a6-c70deb181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e9224c-6dbc-42e7-84c2-05ac38a88f3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7C61E-2872-4CAD-B75B-5652D9AC9B08}">
  <ds:schemaRefs>
    <ds:schemaRef ds:uri="http://purl.org/dc/terms/"/>
    <ds:schemaRef ds:uri="http://schemas.openxmlformats.org/package/2006/metadata/core-properties"/>
    <ds:schemaRef ds:uri="ffa1ab88-e367-45de-a5a6-c70deb18184d"/>
    <ds:schemaRef ds:uri="http://purl.org/dc/dcmitype/"/>
    <ds:schemaRef ds:uri="http://schemas.microsoft.com/office/2006/documentManagement/types"/>
    <ds:schemaRef ds:uri="http://purl.org/dc/elements/1.1/"/>
    <ds:schemaRef ds:uri="http://schemas.microsoft.com/office/2006/metadata/properties"/>
    <ds:schemaRef ds:uri="88e9224c-6dbc-42e7-84c2-05ac38a88f35"/>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29BEA8A-E32B-4C78-8C9D-A6059527B255}">
  <ds:schemaRefs>
    <ds:schemaRef ds:uri="http://schemas.microsoft.com/sharepoint/v3/contenttype/forms"/>
  </ds:schemaRefs>
</ds:datastoreItem>
</file>

<file path=customXml/itemProps3.xml><?xml version="1.0" encoding="utf-8"?>
<ds:datastoreItem xmlns:ds="http://schemas.openxmlformats.org/officeDocument/2006/customXml" ds:itemID="{0BC56385-6ECE-4F96-8B77-27B2B0188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a1ab88-e367-45de-a5a6-c70deb18184d"/>
    <ds:schemaRef ds:uri="88e9224c-6dbc-42e7-84c2-05ac38a88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Thomas Rotherham College</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Gray</dc:creator>
  <cp:keywords/>
  <dc:description/>
  <cp:lastModifiedBy>Victoria Smith</cp:lastModifiedBy>
  <cp:revision>2</cp:revision>
  <cp:lastPrinted>2022-09-21T12:11:00Z</cp:lastPrinted>
  <dcterms:created xsi:type="dcterms:W3CDTF">2026-03-09T20:00:00Z</dcterms:created>
  <dcterms:modified xsi:type="dcterms:W3CDTF">2026-03-09T20:00:00Z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0x0101005780A26B916EF7488EB767C6A3F0EAEC</vt:lpwstr>
  </property>
  <property fmtid="{D5CDD505-2E9C-101B-9397-08002B2CF9AE}" pid="3" name="GrammarlyDocumentId">
    <vt:lpwstr>117227e2-f14e-4b98-89ef-7dd7c25b232e</vt:lpwstr>
  </property>
</Properties>
</file>